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F00" w14:textId="4F04F1F3" w:rsidR="00102EF5" w:rsidRDefault="00102EF5" w:rsidP="00F05142">
      <w:pPr>
        <w:spacing w:after="0" w:line="245" w:lineRule="auto"/>
        <w:jc w:val="center"/>
        <w:rPr>
          <w:caps/>
          <w:spacing w:val="20"/>
          <w:sz w:val="28"/>
          <w:szCs w:val="28"/>
        </w:rPr>
      </w:pPr>
      <w:r w:rsidRPr="009724FA">
        <w:rPr>
          <w:caps/>
          <w:spacing w:val="20"/>
          <w:sz w:val="28"/>
          <w:szCs w:val="28"/>
        </w:rPr>
        <w:t>First Steps ACP Facilitator Certification</w:t>
      </w:r>
    </w:p>
    <w:p w14:paraId="7A0E2124" w14:textId="12FD67B3" w:rsidR="008C6DE4" w:rsidRPr="009724FA" w:rsidRDefault="0000700A" w:rsidP="00F05142">
      <w:pPr>
        <w:pStyle w:val="Heading1"/>
        <w:pBdr>
          <w:bottom w:val="thinThickSmallGap" w:sz="12" w:space="2" w:color="A6A6A6" w:themeColor="background1" w:themeShade="A6"/>
        </w:pBdr>
        <w:spacing w:before="0" w:line="245" w:lineRule="auto"/>
      </w:pPr>
      <w:r>
        <w:rPr>
          <w:color w:val="auto"/>
        </w:rPr>
        <w:t>7.0 or 8.0</w:t>
      </w:r>
      <w:r w:rsidR="00926B17" w:rsidRPr="00F92C25">
        <w:rPr>
          <w:color w:val="auto"/>
        </w:rPr>
        <w:t>-hour course</w:t>
      </w:r>
    </w:p>
    <w:p w14:paraId="6F67C172" w14:textId="0622BC7A" w:rsidR="00016A02" w:rsidRPr="004110E0" w:rsidRDefault="00A83AC9" w:rsidP="008E0ACC">
      <w:pPr>
        <w:spacing w:before="240" w:after="120" w:line="245" w:lineRule="auto"/>
        <w:jc w:val="center"/>
        <w:rPr>
          <w:spacing w:val="20"/>
          <w:sz w:val="28"/>
          <w:szCs w:val="28"/>
        </w:rPr>
      </w:pPr>
      <w:r w:rsidRPr="004110E0">
        <w:rPr>
          <w:spacing w:val="20"/>
          <w:sz w:val="28"/>
          <w:szCs w:val="28"/>
        </w:rPr>
        <w:t xml:space="preserve">PRE-COURSE </w:t>
      </w:r>
      <w:r w:rsidR="00016A02" w:rsidRPr="004110E0">
        <w:rPr>
          <w:spacing w:val="20"/>
          <w:sz w:val="28"/>
          <w:szCs w:val="28"/>
        </w:rPr>
        <w:t>REQUIREMENTS</w:t>
      </w:r>
    </w:p>
    <w:p w14:paraId="7A752161" w14:textId="73755DC8" w:rsidR="00016A02" w:rsidRDefault="00016A02" w:rsidP="008E0ACC">
      <w:pPr>
        <w:pStyle w:val="ListParagraph"/>
        <w:numPr>
          <w:ilvl w:val="0"/>
          <w:numId w:val="16"/>
        </w:numPr>
        <w:spacing w:after="160" w:line="245" w:lineRule="auto"/>
        <w:ind w:right="360"/>
        <w:contextualSpacing w:val="0"/>
        <w:rPr>
          <w:b/>
          <w:bCs/>
        </w:rPr>
      </w:pPr>
      <w:r w:rsidRPr="005F282C">
        <w:t>Complet</w:t>
      </w:r>
      <w:r>
        <w:t xml:space="preserve">e </w:t>
      </w:r>
      <w:r w:rsidRPr="005F282C">
        <w:t>Respecting Choices</w:t>
      </w:r>
      <w:r w:rsidRPr="07310ED3">
        <w:t xml:space="preserve"> </w:t>
      </w:r>
      <w:r w:rsidRPr="004169A0">
        <w:rPr>
          <w:b/>
          <w:bCs/>
        </w:rPr>
        <w:t>First Steps® ACP Facilitator Online Core Curriculum</w:t>
      </w:r>
      <w:r w:rsidR="00454A14">
        <w:rPr>
          <w:b/>
          <w:bCs/>
        </w:rPr>
        <w:t xml:space="preserve"> </w:t>
      </w:r>
      <w:r w:rsidRPr="004169A0">
        <w:rPr>
          <w:b/>
          <w:bCs/>
        </w:rPr>
        <w:t>(modules 1 - 4)</w:t>
      </w:r>
      <w:r w:rsidR="00926B17">
        <w:rPr>
          <w:b/>
          <w:bCs/>
        </w:rPr>
        <w:t>.</w:t>
      </w:r>
    </w:p>
    <w:p w14:paraId="7A8E86E3" w14:textId="290DB996" w:rsidR="00016A02" w:rsidRPr="00AA3039" w:rsidRDefault="00926B17" w:rsidP="008E0ACC">
      <w:pPr>
        <w:pStyle w:val="ListParagraph"/>
        <w:numPr>
          <w:ilvl w:val="0"/>
          <w:numId w:val="16"/>
        </w:numPr>
        <w:spacing w:before="120" w:after="60" w:line="245" w:lineRule="auto"/>
        <w:contextualSpacing w:val="0"/>
        <w:rPr>
          <w:rFonts w:eastAsiaTheme="minorEastAsia" w:cstheme="minorBidi"/>
        </w:rPr>
      </w:pPr>
      <w:r>
        <w:t xml:space="preserve">Complete </w:t>
      </w:r>
      <w:r w:rsidR="07310ED3" w:rsidRPr="004110E0">
        <w:rPr>
          <w:b/>
        </w:rPr>
        <w:t>Personal Engagement Activity</w:t>
      </w:r>
      <w:r w:rsidR="07310ED3">
        <w:t xml:space="preserve">. </w:t>
      </w:r>
    </w:p>
    <w:p w14:paraId="61F5E3E2" w14:textId="3E49E1C6" w:rsidR="00016A02" w:rsidRPr="00B362FB" w:rsidRDefault="00016A02" w:rsidP="008E0ACC">
      <w:pPr>
        <w:spacing w:after="60" w:line="245" w:lineRule="auto"/>
        <w:ind w:left="1440" w:hanging="720"/>
      </w:pPr>
      <w:r w:rsidRPr="004110E0">
        <w:rPr>
          <w:b/>
        </w:rPr>
        <w:t>Purpose</w:t>
      </w:r>
      <w:r w:rsidR="00B362FB" w:rsidRPr="004110E0">
        <w:rPr>
          <w:b/>
        </w:rPr>
        <w:t>:</w:t>
      </w:r>
      <w:r w:rsidR="00B362FB" w:rsidRPr="00AA3039">
        <w:t xml:space="preserve"> </w:t>
      </w:r>
      <w:r w:rsidR="00926B17">
        <w:t>T</w:t>
      </w:r>
      <w:r w:rsidR="00926B17" w:rsidRPr="00B362FB">
        <w:t xml:space="preserve">o </w:t>
      </w:r>
      <w:r w:rsidRPr="00B362FB">
        <w:t>gain an und</w:t>
      </w:r>
      <w:r w:rsidR="0000700A">
        <w:t>erstanding of common reactions</w:t>
      </w:r>
      <w:r w:rsidRPr="00B362FB">
        <w:t xml:space="preserve"> that people have regarding </w:t>
      </w:r>
      <w:r w:rsidR="008E54F9">
        <w:t>advance care planning (</w:t>
      </w:r>
      <w:r w:rsidR="00B362FB">
        <w:t>ACP</w:t>
      </w:r>
      <w:r w:rsidR="008E54F9">
        <w:t>)</w:t>
      </w:r>
    </w:p>
    <w:p w14:paraId="3EBF4E42" w14:textId="1ABD8920" w:rsidR="00016A02" w:rsidRPr="002B520F" w:rsidRDefault="00D719EF" w:rsidP="00F05142">
      <w:pPr>
        <w:spacing w:after="0" w:line="245" w:lineRule="auto"/>
        <w:ind w:left="720"/>
        <w:rPr>
          <w:b/>
          <w:bCs/>
        </w:rPr>
      </w:pPr>
      <w:r>
        <w:rPr>
          <w:b/>
          <w:bCs/>
        </w:rPr>
        <w:t>Instructions: Attempt to have a conversation with a loved one or close friend. A</w:t>
      </w:r>
      <w:r w:rsidR="07310ED3" w:rsidRPr="002B520F">
        <w:rPr>
          <w:b/>
          <w:bCs/>
        </w:rPr>
        <w:t xml:space="preserve">sk </w:t>
      </w:r>
      <w:r w:rsidR="00E25494">
        <w:rPr>
          <w:b/>
          <w:bCs/>
        </w:rPr>
        <w:t xml:space="preserve">this person </w:t>
      </w:r>
      <w:r w:rsidR="07310ED3" w:rsidRPr="002B520F">
        <w:rPr>
          <w:b/>
          <w:bCs/>
        </w:rPr>
        <w:t>the following</w:t>
      </w:r>
      <w:r w:rsidR="00E25494">
        <w:rPr>
          <w:b/>
          <w:bCs/>
        </w:rPr>
        <w:t xml:space="preserve"> questions</w:t>
      </w:r>
      <w:r w:rsidR="07310ED3" w:rsidRPr="002B520F">
        <w:rPr>
          <w:b/>
          <w:bCs/>
        </w:rPr>
        <w:t>:</w:t>
      </w:r>
    </w:p>
    <w:p w14:paraId="4C2A20A1" w14:textId="7DD5C60E" w:rsidR="00016A02" w:rsidRPr="009842EA" w:rsidRDefault="00016A02" w:rsidP="00F05142">
      <w:pPr>
        <w:pStyle w:val="ListParagraph"/>
        <w:numPr>
          <w:ilvl w:val="0"/>
          <w:numId w:val="14"/>
        </w:numPr>
        <w:spacing w:after="0" w:line="245" w:lineRule="auto"/>
        <w:contextualSpacing w:val="0"/>
      </w:pPr>
      <w:r w:rsidRPr="009842EA">
        <w:t xml:space="preserve">What </w:t>
      </w:r>
      <w:r w:rsidR="002E7703">
        <w:t>is your understanding of</w:t>
      </w:r>
      <w:r w:rsidR="004169A0" w:rsidRPr="07310ED3">
        <w:t xml:space="preserve"> </w:t>
      </w:r>
      <w:r w:rsidR="008E54F9" w:rsidRPr="009842EA">
        <w:t>advance care planning</w:t>
      </w:r>
      <w:r w:rsidRPr="009842EA">
        <w:t>?</w:t>
      </w:r>
    </w:p>
    <w:p w14:paraId="07B7795C" w14:textId="57BB33EF" w:rsidR="00016A02" w:rsidRDefault="00016A02" w:rsidP="00F05142">
      <w:pPr>
        <w:pStyle w:val="ListParagraph"/>
        <w:numPr>
          <w:ilvl w:val="0"/>
          <w:numId w:val="14"/>
        </w:numPr>
        <w:spacing w:after="0" w:line="245" w:lineRule="auto"/>
        <w:contextualSpacing w:val="0"/>
      </w:pPr>
      <w:r w:rsidRPr="009842EA">
        <w:t xml:space="preserve">What </w:t>
      </w:r>
      <w:r w:rsidR="008160F8">
        <w:t>type</w:t>
      </w:r>
      <w:r w:rsidRPr="009842EA">
        <w:t xml:space="preserve"> of advance care planning have you done, if any?</w:t>
      </w:r>
    </w:p>
    <w:p w14:paraId="4391273B" w14:textId="7DDA80D4" w:rsidR="004169A0" w:rsidRDefault="002E7703" w:rsidP="008E0ACC">
      <w:pPr>
        <w:pStyle w:val="ListParagraph"/>
        <w:numPr>
          <w:ilvl w:val="0"/>
          <w:numId w:val="14"/>
        </w:numPr>
        <w:spacing w:after="60" w:line="245" w:lineRule="auto"/>
        <w:contextualSpacing w:val="0"/>
      </w:pPr>
      <w:r>
        <w:t>What fears or concerns do you have about this type of</w:t>
      </w:r>
      <w:r w:rsidR="00B44C48" w:rsidRPr="07310ED3">
        <w:t xml:space="preserve"> </w:t>
      </w:r>
      <w:r>
        <w:t>planning?</w:t>
      </w:r>
    </w:p>
    <w:p w14:paraId="428D3449" w14:textId="671F1B5C" w:rsidR="0000700A" w:rsidRDefault="0000700A" w:rsidP="008E0ACC">
      <w:pPr>
        <w:spacing w:after="160" w:line="245" w:lineRule="auto"/>
        <w:ind w:left="720"/>
      </w:pPr>
      <w:r>
        <w:rPr>
          <w:b/>
          <w:bCs/>
        </w:rPr>
        <w:t>You will be asked to share in class what you learned.</w:t>
      </w:r>
    </w:p>
    <w:p w14:paraId="5EBABBD9" w14:textId="77777777" w:rsidR="00553566" w:rsidRPr="006528DF" w:rsidRDefault="00553566" w:rsidP="004B0CEE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Theme="majorHAnsi" w:eastAsia="Times New Roman" w:hAnsiTheme="majorHAnsi" w:cstheme="majorHAnsi"/>
        </w:rPr>
      </w:pPr>
      <w:r w:rsidRPr="006528DF">
        <w:rPr>
          <w:rFonts w:asciiTheme="majorHAnsi" w:eastAsia="Calibri" w:hAnsiTheme="majorHAnsi" w:cstheme="majorHAnsi"/>
          <w:bCs/>
        </w:rPr>
        <w:t>Review</w:t>
      </w:r>
      <w:r w:rsidRPr="006528DF">
        <w:rPr>
          <w:rFonts w:asciiTheme="majorHAnsi" w:eastAsia="Calibri" w:hAnsiTheme="majorHAnsi" w:cstheme="majorHAnsi"/>
        </w:rPr>
        <w:t xml:space="preserve"> the </w:t>
      </w:r>
      <w:r>
        <w:rPr>
          <w:rFonts w:asciiTheme="majorHAnsi" w:eastAsia="Calibri" w:hAnsiTheme="majorHAnsi" w:cstheme="majorHAnsi"/>
        </w:rPr>
        <w:t xml:space="preserve">attached </w:t>
      </w:r>
      <w:r w:rsidRPr="006528DF">
        <w:rPr>
          <w:rFonts w:asciiTheme="majorHAnsi" w:eastAsia="Calibri" w:hAnsiTheme="majorHAnsi" w:cstheme="majorHAnsi"/>
          <w:b/>
        </w:rPr>
        <w:t>Advance Directive document</w:t>
      </w:r>
      <w:r>
        <w:rPr>
          <w:rFonts w:asciiTheme="majorHAnsi" w:eastAsia="Calibri" w:hAnsiTheme="majorHAnsi" w:cstheme="majorHAnsi"/>
        </w:rPr>
        <w:t>.</w:t>
      </w:r>
    </w:p>
    <w:p w14:paraId="3CC54C2C" w14:textId="77777777" w:rsidR="00553566" w:rsidRPr="004D037F" w:rsidRDefault="00553566" w:rsidP="004B0CEE">
      <w:pPr>
        <w:spacing w:after="240"/>
        <w:ind w:left="720"/>
        <w:rPr>
          <w:rFonts w:asciiTheme="majorHAnsi" w:eastAsia="Times New Roman" w:hAnsiTheme="majorHAnsi" w:cstheme="majorHAnsi"/>
        </w:rPr>
      </w:pPr>
      <w:r w:rsidRPr="004D037F">
        <w:rPr>
          <w:rFonts w:asciiTheme="majorHAnsi" w:eastAsia="Calibri" w:hAnsiTheme="majorHAnsi" w:cstheme="majorHAnsi"/>
          <w:b/>
          <w:bCs/>
        </w:rPr>
        <w:t>Purpose:</w:t>
      </w:r>
      <w:r w:rsidRPr="004D037F">
        <w:rPr>
          <w:rFonts w:asciiTheme="majorHAnsi" w:eastAsia="Calibri" w:hAnsiTheme="majorHAnsi" w:cstheme="majorHAnsi"/>
          <w:bCs/>
        </w:rPr>
        <w:t xml:space="preserve"> To increase awareness and understanding of the advance directive </w:t>
      </w:r>
      <w:r w:rsidRPr="006528DF">
        <w:rPr>
          <w:rFonts w:asciiTheme="majorHAnsi" w:eastAsia="Calibri" w:hAnsiTheme="majorHAnsi" w:cstheme="majorHAnsi"/>
          <w:bCs/>
        </w:rPr>
        <w:t xml:space="preserve">document </w:t>
      </w:r>
      <w:r w:rsidRPr="004D037F">
        <w:rPr>
          <w:rFonts w:asciiTheme="majorHAnsi" w:eastAsia="Calibri" w:hAnsiTheme="majorHAnsi" w:cstheme="majorHAnsi"/>
          <w:bCs/>
        </w:rPr>
        <w:t>used in your organization</w:t>
      </w:r>
      <w:r w:rsidRPr="006528DF">
        <w:rPr>
          <w:rFonts w:asciiTheme="majorHAnsi" w:eastAsia="Calibri" w:hAnsiTheme="majorHAnsi" w:cstheme="majorHAnsi"/>
          <w:bCs/>
        </w:rPr>
        <w:t xml:space="preserve"> and </w:t>
      </w:r>
      <w:r w:rsidRPr="004D037F">
        <w:rPr>
          <w:rFonts w:asciiTheme="majorHAnsi" w:eastAsia="Calibri" w:hAnsiTheme="majorHAnsi" w:cstheme="majorHAnsi"/>
          <w:bCs/>
        </w:rPr>
        <w:t>community</w:t>
      </w:r>
      <w:r>
        <w:rPr>
          <w:rFonts w:asciiTheme="majorHAnsi" w:eastAsia="Calibri" w:hAnsiTheme="majorHAnsi" w:cstheme="majorHAnsi"/>
          <w:bCs/>
        </w:rPr>
        <w:t>.</w:t>
      </w:r>
    </w:p>
    <w:p w14:paraId="52EC3A78" w14:textId="77777777" w:rsidR="008C6DE4" w:rsidRPr="00102EF5" w:rsidRDefault="008C6DE4" w:rsidP="008E0ACC">
      <w:pPr>
        <w:pStyle w:val="Heading1"/>
        <w:pBdr>
          <w:bottom w:val="thinThickSmallGap" w:sz="12" w:space="0" w:color="A6A6A6" w:themeColor="background1" w:themeShade="A6"/>
        </w:pBdr>
        <w:spacing w:before="0" w:after="120" w:line="245" w:lineRule="auto"/>
      </w:pPr>
      <w:bookmarkStart w:id="0" w:name="_Toc309975729"/>
      <w:bookmarkStart w:id="1" w:name="_Toc310577551"/>
      <w:bookmarkStart w:id="2" w:name="_Toc310592443"/>
      <w:bookmarkStart w:id="3" w:name="_Toc310593410"/>
      <w:bookmarkStart w:id="4" w:name="_Toc327797008"/>
      <w:bookmarkStart w:id="5" w:name="_Toc337546648"/>
      <w:bookmarkStart w:id="6" w:name="_Toc340560460"/>
      <w:bookmarkStart w:id="7" w:name="_Toc347130006"/>
      <w:r w:rsidRPr="00102EF5">
        <w:t>Agenda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8280"/>
      </w:tblGrid>
      <w:tr w:rsidR="00F475E0" w:rsidRPr="00F475E0" w14:paraId="45CB92D9" w14:textId="77777777" w:rsidTr="008E0ACC">
        <w:trPr>
          <w:trHeight w:val="80"/>
        </w:trPr>
        <w:tc>
          <w:tcPr>
            <w:tcW w:w="1440" w:type="dxa"/>
          </w:tcPr>
          <w:p w14:paraId="0CF0C319" w14:textId="58BF58B9" w:rsidR="00B94BA5" w:rsidRPr="00F475E0" w:rsidRDefault="00B94BA5" w:rsidP="008E0ACC">
            <w:pPr>
              <w:tabs>
                <w:tab w:val="right" w:pos="585"/>
                <w:tab w:val="right" w:pos="900"/>
                <w:tab w:val="left" w:pos="1440"/>
              </w:tabs>
              <w:spacing w:after="120"/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>8:00 am</w:t>
            </w:r>
          </w:p>
        </w:tc>
        <w:tc>
          <w:tcPr>
            <w:tcW w:w="8280" w:type="dxa"/>
          </w:tcPr>
          <w:p w14:paraId="0B794152" w14:textId="3B395A25" w:rsidR="00B94BA5" w:rsidRPr="00F475E0" w:rsidRDefault="00B94BA5" w:rsidP="008E0ACC">
            <w:pPr>
              <w:tabs>
                <w:tab w:val="left" w:pos="1440"/>
              </w:tabs>
              <w:spacing w:after="120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Registration</w:t>
            </w:r>
          </w:p>
        </w:tc>
      </w:tr>
      <w:tr w:rsidR="00D53361" w:rsidRPr="00F475E0" w14:paraId="23BBCA1A" w14:textId="77777777" w:rsidTr="00F475E0">
        <w:tc>
          <w:tcPr>
            <w:tcW w:w="1440" w:type="dxa"/>
          </w:tcPr>
          <w:p w14:paraId="2AF6C27C" w14:textId="46EF5351" w:rsidR="00D53361" w:rsidRPr="00F475E0" w:rsidRDefault="00EC29B9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8:</w:t>
            </w:r>
            <w:r w:rsidR="00580487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30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</w:t>
            </w:r>
            <w:r w:rsidR="00D97B50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am</w:t>
            </w:r>
          </w:p>
        </w:tc>
        <w:tc>
          <w:tcPr>
            <w:tcW w:w="8280" w:type="dxa"/>
          </w:tcPr>
          <w:p w14:paraId="578FD4F4" w14:textId="791F3E3A" w:rsidR="00D53361" w:rsidRPr="00F475E0" w:rsidRDefault="00E82008" w:rsidP="008E0ACC">
            <w:pPr>
              <w:tabs>
                <w:tab w:val="left" w:pos="1440"/>
              </w:tabs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Welcome </w:t>
            </w:r>
            <w:r w:rsidR="00B23623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and Overview</w:t>
            </w:r>
          </w:p>
          <w:p w14:paraId="43E9808A" w14:textId="77777777" w:rsidR="00D53361" w:rsidRPr="00F475E0" w:rsidRDefault="00C752EB" w:rsidP="008E0ACC">
            <w:pPr>
              <w:pStyle w:val="Bulletlist"/>
              <w:spacing w:after="0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Welcome</w:t>
            </w:r>
          </w:p>
          <w:p w14:paraId="4B3AD199" w14:textId="77777777" w:rsidR="00D53361" w:rsidRPr="00F475E0" w:rsidRDefault="00D53361" w:rsidP="008E0ACC">
            <w:pPr>
              <w:pStyle w:val="Bulletlist"/>
              <w:spacing w:after="0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Introduction of </w:t>
            </w:r>
            <w:r w:rsidR="000F78A1" w:rsidRPr="00F475E0">
              <w:rPr>
                <w:rFonts w:eastAsiaTheme="minorBidi" w:cstheme="minorHAnsi"/>
              </w:rPr>
              <w:t>F</w:t>
            </w:r>
            <w:r w:rsidR="00703295" w:rsidRPr="00F475E0">
              <w:rPr>
                <w:rFonts w:eastAsiaTheme="minorBidi" w:cstheme="minorHAnsi"/>
              </w:rPr>
              <w:t>aculty</w:t>
            </w:r>
            <w:r w:rsidR="00580487" w:rsidRPr="00F475E0">
              <w:rPr>
                <w:rFonts w:eastAsiaTheme="minorBidi" w:cstheme="minorHAnsi"/>
              </w:rPr>
              <w:t>/Instructors</w:t>
            </w:r>
            <w:r w:rsidRPr="00F475E0">
              <w:rPr>
                <w:rFonts w:eastAsiaTheme="minorBidi" w:cstheme="minorHAnsi"/>
              </w:rPr>
              <w:t xml:space="preserve"> and participants</w:t>
            </w:r>
          </w:p>
          <w:p w14:paraId="6FF4F72F" w14:textId="20B2800D" w:rsidR="00C95D22" w:rsidRPr="00F475E0" w:rsidRDefault="004169A0" w:rsidP="008E0ACC">
            <w:pPr>
              <w:pStyle w:val="Bulletlist"/>
              <w:numPr>
                <w:ilvl w:val="1"/>
                <w:numId w:val="2"/>
              </w:numPr>
              <w:spacing w:after="0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Optional warm-up activity</w:t>
            </w:r>
          </w:p>
        </w:tc>
      </w:tr>
      <w:tr w:rsidR="00D53361" w:rsidRPr="00F475E0" w14:paraId="793E7F7B" w14:textId="77777777" w:rsidTr="00F475E0">
        <w:trPr>
          <w:trHeight w:val="171"/>
        </w:trPr>
        <w:tc>
          <w:tcPr>
            <w:tcW w:w="1440" w:type="dxa"/>
          </w:tcPr>
          <w:p w14:paraId="7644FD04" w14:textId="45AD2284" w:rsidR="004F29AE" w:rsidRPr="00F475E0" w:rsidRDefault="004F29AE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cstheme="minorHAnsi"/>
                <w:b/>
                <w:color w:val="262626" w:themeColor="text1" w:themeTint="D9"/>
              </w:rPr>
            </w:pPr>
          </w:p>
        </w:tc>
        <w:tc>
          <w:tcPr>
            <w:tcW w:w="8280" w:type="dxa"/>
          </w:tcPr>
          <w:p w14:paraId="152457B3" w14:textId="09CA6D4C" w:rsidR="00B23623" w:rsidRPr="00F475E0" w:rsidRDefault="0000700A" w:rsidP="008E0ACC">
            <w:pPr>
              <w:pStyle w:val="Bulletlist"/>
              <w:spacing w:after="0"/>
              <w:ind w:left="346"/>
              <w:rPr>
                <w:rFonts w:eastAsiaTheme="minorBidi" w:cstheme="minorHAnsi"/>
              </w:rPr>
            </w:pPr>
            <w:r>
              <w:rPr>
                <w:rFonts w:cstheme="minorHAnsi"/>
              </w:rPr>
              <w:t>Overview of</w:t>
            </w:r>
            <w:r w:rsidR="00EF705A">
              <w:rPr>
                <w:rFonts w:cstheme="minorHAnsi"/>
              </w:rPr>
              <w:t xml:space="preserve"> Honoring Choices Pacific Northwest and </w:t>
            </w:r>
            <w:bookmarkStart w:id="8" w:name="_GoBack"/>
            <w:bookmarkEnd w:id="8"/>
            <w:r w:rsidR="00B23623" w:rsidRPr="00F475E0">
              <w:rPr>
                <w:rFonts w:cstheme="minorHAnsi"/>
              </w:rPr>
              <w:t>Respecting</w:t>
            </w:r>
            <w:r>
              <w:rPr>
                <w:rFonts w:cstheme="minorHAnsi"/>
              </w:rPr>
              <w:t xml:space="preserve"> Choices </w:t>
            </w:r>
          </w:p>
          <w:p w14:paraId="467107A1" w14:textId="665C1C18" w:rsidR="00B75B53" w:rsidRPr="00F475E0" w:rsidRDefault="00FB2D15" w:rsidP="008E0ACC">
            <w:pPr>
              <w:pStyle w:val="Bulletlist"/>
              <w:ind w:left="346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</w:rPr>
              <w:t xml:space="preserve">Overview of </w:t>
            </w:r>
            <w:r w:rsidR="00983835" w:rsidRPr="00F475E0">
              <w:rPr>
                <w:rFonts w:eastAsiaTheme="minorBidi" w:cstheme="minorHAnsi"/>
              </w:rPr>
              <w:t xml:space="preserve">learning outcomes </w:t>
            </w:r>
            <w:r w:rsidRPr="00F475E0">
              <w:rPr>
                <w:rFonts w:eastAsiaTheme="minorBidi" w:cstheme="minorHAnsi"/>
              </w:rPr>
              <w:t>and materials</w:t>
            </w:r>
          </w:p>
        </w:tc>
      </w:tr>
      <w:tr w:rsidR="00B3761A" w:rsidRPr="00F475E0" w14:paraId="364AB9A4" w14:textId="77777777" w:rsidTr="00F475E0">
        <w:trPr>
          <w:trHeight w:val="207"/>
        </w:trPr>
        <w:tc>
          <w:tcPr>
            <w:tcW w:w="1440" w:type="dxa"/>
          </w:tcPr>
          <w:p w14:paraId="2FEAAD56" w14:textId="2FEE89EA" w:rsidR="00B3761A" w:rsidRPr="00F475E0" w:rsidRDefault="00B3761A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>9:00</w:t>
            </w:r>
          </w:p>
        </w:tc>
        <w:tc>
          <w:tcPr>
            <w:tcW w:w="8280" w:type="dxa"/>
          </w:tcPr>
          <w:p w14:paraId="5DFDC520" w14:textId="77777777" w:rsidR="00B3761A" w:rsidRPr="00F475E0" w:rsidRDefault="00B3761A" w:rsidP="008E0ACC">
            <w:pPr>
              <w:tabs>
                <w:tab w:val="left" w:pos="1440"/>
              </w:tabs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The Personal Engagement Activity</w:t>
            </w:r>
          </w:p>
          <w:p w14:paraId="59088106" w14:textId="7E5D5AF4" w:rsidR="00B3761A" w:rsidRPr="00F475E0" w:rsidRDefault="00B3761A" w:rsidP="008E0ACC">
            <w:pPr>
              <w:pStyle w:val="ListParagraph"/>
              <w:numPr>
                <w:ilvl w:val="0"/>
                <w:numId w:val="21"/>
              </w:numPr>
              <w:tabs>
                <w:tab w:val="left" w:pos="1440"/>
              </w:tabs>
              <w:spacing w:after="120"/>
              <w:ind w:left="360"/>
              <w:contextualSpacing w:val="0"/>
            </w:pPr>
            <w:r w:rsidRPr="00C61E9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>What did you learn when attempting to have a</w:t>
            </w:r>
            <w:r w:rsidR="00C9738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>n ACP</w:t>
            </w:r>
            <w:r w:rsidR="008E7051" w:rsidRPr="00C61E9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 xml:space="preserve"> </w:t>
            </w:r>
            <w:r w:rsidRPr="00C61E9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  <w:t>conversation?</w:t>
            </w:r>
          </w:p>
        </w:tc>
      </w:tr>
      <w:tr w:rsidR="00D53361" w:rsidRPr="00F475E0" w14:paraId="289AD652" w14:textId="77777777" w:rsidTr="008E0ACC">
        <w:trPr>
          <w:trHeight w:val="1683"/>
        </w:trPr>
        <w:tc>
          <w:tcPr>
            <w:tcW w:w="1440" w:type="dxa"/>
          </w:tcPr>
          <w:p w14:paraId="35C627A7" w14:textId="59CB2E3D" w:rsidR="00D53361" w:rsidRPr="00F475E0" w:rsidRDefault="00E82008" w:rsidP="008E0ACC">
            <w:pPr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9:</w:t>
            </w:r>
            <w:r w:rsidR="00B3761A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1</w:t>
            </w:r>
            <w:r w:rsidR="00983835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5</w:t>
            </w:r>
          </w:p>
        </w:tc>
        <w:tc>
          <w:tcPr>
            <w:tcW w:w="8280" w:type="dxa"/>
          </w:tcPr>
          <w:p w14:paraId="3649C8A5" w14:textId="68675245" w:rsidR="00D53361" w:rsidRPr="00F475E0" w:rsidRDefault="00B23623" w:rsidP="008E0ACC">
            <w:pPr>
              <w:tabs>
                <w:tab w:val="left" w:pos="1440"/>
              </w:tabs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First Steps ACP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Conversation Guide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(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for 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adults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who have not started, or engaged in</w:t>
            </w:r>
            <w:r w:rsidR="00C167E0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,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a planning process</w:t>
            </w:r>
            <w:r w:rsidR="00552F6A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)</w:t>
            </w:r>
            <w:r w:rsidR="00435D19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—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Facilitation Skills</w:t>
            </w:r>
          </w:p>
          <w:p w14:paraId="43AEF92F" w14:textId="068EFFB8" w:rsidR="00080477" w:rsidRPr="00F475E0" w:rsidRDefault="00580487" w:rsidP="008E0ACC">
            <w:pPr>
              <w:pStyle w:val="Bulletlist"/>
              <w:spacing w:after="60"/>
              <w:rPr>
                <w:rFonts w:eastAsiaTheme="minorBidi"/>
                <w:i/>
                <w:iCs/>
              </w:rPr>
            </w:pPr>
            <w:r w:rsidRPr="00F475E0">
              <w:rPr>
                <w:rFonts w:eastAsiaTheme="minorBidi"/>
              </w:rPr>
              <w:t xml:space="preserve">Communication </w:t>
            </w:r>
            <w:r w:rsidR="00C97380">
              <w:rPr>
                <w:rFonts w:eastAsiaTheme="minorBidi"/>
              </w:rPr>
              <w:t>S</w:t>
            </w:r>
            <w:r w:rsidR="00C97380" w:rsidRPr="00F475E0">
              <w:rPr>
                <w:rFonts w:eastAsiaTheme="minorBidi"/>
              </w:rPr>
              <w:t>kills</w:t>
            </w:r>
            <w:r w:rsidR="00C97380">
              <w:rPr>
                <w:rFonts w:eastAsiaTheme="minorBidi"/>
              </w:rPr>
              <w:t xml:space="preserve"> </w:t>
            </w:r>
            <w:r w:rsidR="00D353FA">
              <w:rPr>
                <w:rFonts w:eastAsiaTheme="minorBidi"/>
              </w:rPr>
              <w:t>card (RC 0046)</w:t>
            </w:r>
            <w:r w:rsidR="00C167E0" w:rsidRPr="00F475E0">
              <w:rPr>
                <w:rFonts w:eastAsiaTheme="minorBidi"/>
              </w:rPr>
              <w:t xml:space="preserve"> and </w:t>
            </w:r>
            <w:r w:rsidR="00D353FA">
              <w:rPr>
                <w:rFonts w:eastAsiaTheme="minorBidi"/>
              </w:rPr>
              <w:t xml:space="preserve">additional </w:t>
            </w:r>
            <w:r w:rsidR="00C167E0" w:rsidRPr="00F475E0">
              <w:rPr>
                <w:rFonts w:eastAsiaTheme="minorBidi"/>
              </w:rPr>
              <w:t>techniques</w:t>
            </w:r>
          </w:p>
          <w:p w14:paraId="5A678E47" w14:textId="6D11F6A8" w:rsidR="00D53361" w:rsidRPr="008E0ACC" w:rsidRDefault="00D53361" w:rsidP="008E0ACC">
            <w:pPr>
              <w:pStyle w:val="Bulletlist"/>
              <w:numPr>
                <w:ilvl w:val="0"/>
                <w:numId w:val="0"/>
              </w:numPr>
              <w:spacing w:after="0"/>
              <w:rPr>
                <w:rFonts w:eastAsiaTheme="minorBidi"/>
                <w:b/>
                <w:i/>
                <w:iCs/>
              </w:rPr>
            </w:pPr>
            <w:r w:rsidRPr="008E0ACC">
              <w:rPr>
                <w:rFonts w:eastAsiaTheme="minorBidi"/>
                <w:b/>
              </w:rPr>
              <w:t xml:space="preserve">First Steps ACP </w:t>
            </w:r>
            <w:r w:rsidR="00580487" w:rsidRPr="008E0ACC">
              <w:rPr>
                <w:rFonts w:eastAsiaTheme="minorBidi"/>
                <w:b/>
              </w:rPr>
              <w:t>Conversation Guide</w:t>
            </w:r>
            <w:r w:rsidR="004E186F" w:rsidRPr="008E0ACC">
              <w:rPr>
                <w:rFonts w:eastAsiaTheme="minorBidi"/>
                <w:b/>
              </w:rPr>
              <w:t xml:space="preserve"> (RC </w:t>
            </w:r>
            <w:r w:rsidR="00C167E0" w:rsidRPr="008E0ACC">
              <w:rPr>
                <w:rFonts w:eastAsiaTheme="minorBidi"/>
                <w:b/>
              </w:rPr>
              <w:t xml:space="preserve">1143): </w:t>
            </w:r>
            <w:r w:rsidR="00B23623" w:rsidRPr="008E0ACC">
              <w:rPr>
                <w:rFonts w:eastAsiaTheme="minorBidi"/>
                <w:b/>
              </w:rPr>
              <w:t>Healthcare agent not present</w:t>
            </w:r>
            <w:r w:rsidR="00F91BD0" w:rsidRPr="008E0ACC">
              <w:rPr>
                <w:rFonts w:eastAsiaTheme="minorBidi"/>
                <w:b/>
              </w:rPr>
              <w:t xml:space="preserve"> </w:t>
            </w:r>
          </w:p>
          <w:p w14:paraId="51CA229E" w14:textId="6AE754A2" w:rsidR="00D53361" w:rsidRPr="008E0ACC" w:rsidRDefault="00D53361" w:rsidP="008E0ACC">
            <w:pPr>
              <w:pStyle w:val="Bulletlist"/>
              <w:spacing w:after="0"/>
              <w:rPr>
                <w:rFonts w:eastAsiaTheme="minorEastAsia"/>
                <w:i/>
              </w:rPr>
            </w:pPr>
            <w:r w:rsidRPr="00F475E0">
              <w:rPr>
                <w:rFonts w:eastAsiaTheme="minorBidi"/>
              </w:rPr>
              <w:t>Video</w:t>
            </w:r>
            <w:r w:rsidR="00526A0A" w:rsidRPr="00F475E0">
              <w:rPr>
                <w:rFonts w:eastAsiaTheme="minorBidi"/>
              </w:rPr>
              <w:t xml:space="preserve">: </w:t>
            </w:r>
            <w:r w:rsidR="00526A0A" w:rsidRPr="008E0ACC">
              <w:rPr>
                <w:rFonts w:eastAsiaTheme="minorBidi"/>
                <w:i/>
              </w:rPr>
              <w:t>First Steps ACP Introduction (</w:t>
            </w:r>
            <w:r w:rsidR="00D353FA" w:rsidRPr="008E0ACC">
              <w:rPr>
                <w:rFonts w:eastAsiaTheme="minorBidi"/>
                <w:i/>
              </w:rPr>
              <w:t>7 minutes</w:t>
            </w:r>
            <w:r w:rsidR="00526A0A" w:rsidRPr="008E0ACC">
              <w:rPr>
                <w:rFonts w:eastAsiaTheme="minorBidi"/>
                <w:i/>
              </w:rPr>
              <w:t>)</w:t>
            </w:r>
          </w:p>
          <w:p w14:paraId="0E992BE1" w14:textId="6EB7E6A9" w:rsidR="0000700A" w:rsidRPr="0000700A" w:rsidRDefault="0000700A" w:rsidP="008E0ACC">
            <w:pPr>
              <w:pStyle w:val="Bulletlist"/>
              <w:numPr>
                <w:ilvl w:val="1"/>
                <w:numId w:val="20"/>
              </w:numPr>
              <w:spacing w:after="0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>Group debrief: What skills did you observe?</w:t>
            </w:r>
          </w:p>
          <w:p w14:paraId="34DD4B34" w14:textId="47A6C150" w:rsidR="00C07F1B" w:rsidRPr="002F5E04" w:rsidRDefault="0000700A" w:rsidP="008E0ACC">
            <w:pPr>
              <w:pStyle w:val="Bulletlist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>
              <w:rPr>
                <w:rFonts w:eastAsiaTheme="minorBidi"/>
              </w:rPr>
              <w:t>First Step</w:t>
            </w:r>
            <w:r w:rsidR="002F5E04">
              <w:rPr>
                <w:rFonts w:eastAsiaTheme="minorBidi"/>
              </w:rPr>
              <w:t>s</w:t>
            </w:r>
            <w:r>
              <w:rPr>
                <w:rFonts w:eastAsiaTheme="minorBidi"/>
              </w:rPr>
              <w:t xml:space="preserve"> ACP Introduction Guide (RC 1132)</w:t>
            </w:r>
            <w:r w:rsidR="00DB6FF6" w:rsidRPr="002F5E04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pacing w:val="0"/>
                <w:sz w:val="22"/>
              </w:rPr>
              <w:t xml:space="preserve">  </w:t>
            </w:r>
          </w:p>
        </w:tc>
      </w:tr>
      <w:tr w:rsidR="00EC29B9" w:rsidRPr="00F475E0" w14:paraId="4BE2B1F5" w14:textId="77777777" w:rsidTr="00F475E0">
        <w:tc>
          <w:tcPr>
            <w:tcW w:w="1440" w:type="dxa"/>
          </w:tcPr>
          <w:p w14:paraId="571CC5C1" w14:textId="791E0C49" w:rsidR="00EC29B9" w:rsidRPr="00F475E0" w:rsidRDefault="0000700A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9:45</w:t>
            </w:r>
          </w:p>
        </w:tc>
        <w:tc>
          <w:tcPr>
            <w:tcW w:w="8280" w:type="dxa"/>
          </w:tcPr>
          <w:p w14:paraId="05DB5F46" w14:textId="667D08AE" w:rsidR="00EC29B9" w:rsidRPr="00F475E0" w:rsidRDefault="007E5F03" w:rsidP="008E0ACC">
            <w:pPr>
              <w:tabs>
                <w:tab w:val="left" w:pos="1440"/>
              </w:tabs>
              <w:spacing w:after="120"/>
              <w:rPr>
                <w:rStyle w:val="Strong"/>
                <w:rFonts w:asciiTheme="minorHAnsi" w:eastAsiaTheme="minorEastAsia" w:hAnsiTheme="minorHAnsi" w:cstheme="minorHAnsi"/>
                <w:i/>
                <w:iCs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Break</w:t>
            </w:r>
          </w:p>
        </w:tc>
      </w:tr>
      <w:tr w:rsidR="00F06102" w:rsidRPr="00F475E0" w14:paraId="1E8F95E3" w14:textId="77777777" w:rsidTr="008E0ACC">
        <w:trPr>
          <w:trHeight w:val="270"/>
        </w:trPr>
        <w:tc>
          <w:tcPr>
            <w:tcW w:w="1440" w:type="dxa"/>
          </w:tcPr>
          <w:p w14:paraId="62C34C51" w14:textId="5E1BA027" w:rsidR="00306193" w:rsidRDefault="003C1CD1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10:</w:t>
            </w:r>
            <w:r w:rsidR="0000700A">
              <w:rPr>
                <w:rFonts w:eastAsiaTheme="minorBidi" w:cstheme="minorHAnsi"/>
                <w:b/>
                <w:bCs/>
                <w:color w:val="262626" w:themeColor="text1" w:themeTint="D9"/>
              </w:rPr>
              <w:t>00</w:t>
            </w:r>
          </w:p>
          <w:p w14:paraId="64DBCF88" w14:textId="56AB113A" w:rsidR="00976918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</w:p>
          <w:p w14:paraId="06E06F4A" w14:textId="57089DCE" w:rsidR="00D70BC6" w:rsidRDefault="00D70BC6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</w:p>
          <w:p w14:paraId="009AC20E" w14:textId="77777777" w:rsidR="00672EAF" w:rsidRDefault="00672EAF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</w:p>
          <w:p w14:paraId="56E7F262" w14:textId="5C8B6D31" w:rsidR="00976918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11:00</w:t>
            </w:r>
          </w:p>
          <w:p w14:paraId="52D1E051" w14:textId="47767281" w:rsidR="0000700A" w:rsidRPr="00F475E0" w:rsidRDefault="0000700A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8280" w:type="dxa"/>
          </w:tcPr>
          <w:p w14:paraId="43E087B1" w14:textId="77777777" w:rsidR="0000700A" w:rsidRPr="008E0ACC" w:rsidRDefault="0000700A" w:rsidP="008E0ACC">
            <w:pPr>
              <w:pStyle w:val="Bulletlist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Bidi" w:cstheme="minorHAnsi"/>
                <w:b/>
              </w:rPr>
            </w:pPr>
            <w:r w:rsidRPr="008E0ACC">
              <w:rPr>
                <w:rFonts w:eastAsiaTheme="minorBidi" w:cstheme="minorHAnsi"/>
                <w:b/>
              </w:rPr>
              <w:t>First Steps ACP Conversation Guide (RC 1143)</w:t>
            </w:r>
            <w:r w:rsidRPr="008E0ACC">
              <w:rPr>
                <w:rFonts w:eastAsiaTheme="minorBidi" w:cstheme="minorHAnsi"/>
                <w:b/>
                <w:iCs/>
              </w:rPr>
              <w:t xml:space="preserve">: </w:t>
            </w:r>
            <w:r w:rsidRPr="008E0ACC">
              <w:rPr>
                <w:rFonts w:eastAsiaTheme="minorBidi" w:cstheme="minorHAnsi"/>
                <w:b/>
              </w:rPr>
              <w:t>Healthcare agent present</w:t>
            </w:r>
          </w:p>
          <w:p w14:paraId="17C2691F" w14:textId="54F6B6C8" w:rsidR="0000700A" w:rsidRPr="00F475E0" w:rsidRDefault="0000700A" w:rsidP="008E0ACC">
            <w:pPr>
              <w:pStyle w:val="Bulletlist"/>
              <w:spacing w:after="0"/>
              <w:ind w:left="346"/>
              <w:rPr>
                <w:rStyle w:val="Strong"/>
                <w:rFonts w:asciiTheme="minorHAnsi" w:eastAsiaTheme="minorEastAsia" w:hAnsiTheme="minorHAnsi" w:cstheme="minorHAnsi"/>
                <w:color w:val="auto"/>
                <w:spacing w:val="0"/>
                <w:sz w:val="22"/>
              </w:rPr>
            </w:pPr>
            <w:r w:rsidRPr="00DB6FF6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Cs/>
                <w:color w:val="auto"/>
                <w:spacing w:val="0"/>
                <w:sz w:val="22"/>
              </w:rPr>
              <w:t>Video:</w:t>
            </w:r>
            <w:r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Conversation with </w:t>
            </w:r>
            <w:r w:rsidR="002F5E04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Individual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a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nd </w:t>
            </w:r>
            <w:r w:rsidR="002F5E04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Agent</w:t>
            </w:r>
            <w:r w:rsidR="00672EAF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: Exploration</w:t>
            </w:r>
            <w:r w:rsidR="00AD65D5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 (</w:t>
            </w:r>
            <w:r w:rsidR="00672EAF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1</w:t>
            </w:r>
            <w:r w:rsidR="00435D6D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9</w:t>
            </w:r>
            <w:r w:rsidR="00AD65D5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 minutes)</w:t>
            </w:r>
          </w:p>
          <w:p w14:paraId="47CA4E67" w14:textId="0D290551" w:rsidR="0000700A" w:rsidRPr="008E0ACC" w:rsidRDefault="0000700A" w:rsidP="008E0ACC">
            <w:pPr>
              <w:pStyle w:val="Bulletlist"/>
              <w:numPr>
                <w:ilvl w:val="1"/>
                <w:numId w:val="20"/>
              </w:numPr>
              <w:spacing w:after="0"/>
              <w:ind w:left="720"/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  <w:szCs w:val="20"/>
              </w:rPr>
            </w:pPr>
            <w:r w:rsidRPr="00F475E0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color w:val="auto"/>
                <w:spacing w:val="0"/>
                <w:sz w:val="22"/>
              </w:rPr>
              <w:t>Group debrief: What skills did you observe?</w:t>
            </w:r>
          </w:p>
          <w:p w14:paraId="79BD9CF5" w14:textId="77CAB6DE" w:rsidR="00672EAF" w:rsidRPr="002A0CD8" w:rsidRDefault="00672EAF" w:rsidP="008E0ACC">
            <w:pPr>
              <w:pStyle w:val="Bulletlist"/>
              <w:numPr>
                <w:ilvl w:val="0"/>
                <w:numId w:val="22"/>
              </w:numPr>
              <w:rPr>
                <w:rStyle w:val="Strong"/>
                <w:rFonts w:asciiTheme="minorHAnsi" w:eastAsiaTheme="minorEastAsia" w:hAnsiTheme="minorHAnsi" w:cstheme="minorHAnsi"/>
                <w:b w:val="0"/>
                <w:color w:val="262626" w:themeColor="text1" w:themeTint="D9"/>
                <w:spacing w:val="0"/>
                <w:sz w:val="22"/>
                <w:szCs w:val="20"/>
              </w:rPr>
            </w:pPr>
            <w:r w:rsidRPr="008E0ACC">
              <w:rPr>
                <w:rStyle w:val="Strong"/>
                <w:rFonts w:asciiTheme="minorHAnsi" w:hAnsiTheme="minorHAnsi" w:cstheme="minorHAnsi"/>
                <w:b w:val="0"/>
                <w:spacing w:val="0"/>
                <w:sz w:val="22"/>
              </w:rPr>
              <w:t xml:space="preserve">Video: 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i/>
                <w:spacing w:val="0"/>
                <w:sz w:val="22"/>
              </w:rPr>
              <w:t>Conversation with Individual and Agent: Goals of Care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spacing w:val="0"/>
                <w:sz w:val="22"/>
              </w:rPr>
              <w:t xml:space="preserve"> (</w:t>
            </w:r>
            <w:r w:rsidR="00435D6D">
              <w:rPr>
                <w:rStyle w:val="Strong"/>
                <w:rFonts w:asciiTheme="minorHAnsi" w:hAnsiTheme="minorHAnsi" w:cstheme="minorHAnsi"/>
                <w:b w:val="0"/>
                <w:i/>
                <w:spacing w:val="0"/>
                <w:sz w:val="22"/>
              </w:rPr>
              <w:t>8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i/>
                <w:spacing w:val="0"/>
                <w:sz w:val="22"/>
              </w:rPr>
              <w:t xml:space="preserve"> minutes</w:t>
            </w:r>
            <w:r w:rsidRPr="002A0CD8">
              <w:rPr>
                <w:rStyle w:val="Strong"/>
                <w:rFonts w:asciiTheme="minorHAnsi" w:hAnsiTheme="minorHAnsi" w:cstheme="minorHAnsi"/>
                <w:b w:val="0"/>
                <w:spacing w:val="0"/>
                <w:sz w:val="22"/>
              </w:rPr>
              <w:t>)</w:t>
            </w:r>
          </w:p>
          <w:p w14:paraId="589754DF" w14:textId="75B6BE19" w:rsidR="00EC29B9" w:rsidRPr="00F475E0" w:rsidRDefault="00EC29B9" w:rsidP="008E0ACC">
            <w:pPr>
              <w:tabs>
                <w:tab w:val="left" w:pos="1440"/>
              </w:tabs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Practice </w:t>
            </w:r>
            <w:r w:rsidR="002C00FB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Exercise Role-Play</w:t>
            </w:r>
            <w:r w:rsidR="000244F9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1</w:t>
            </w:r>
            <w:r w:rsidR="000E18C7" w:rsidRPr="00F475E0">
              <w:rPr>
                <w:rStyle w:val="Strong"/>
                <w:rFonts w:asciiTheme="minorHAnsi" w:eastAsiaTheme="minorBidi" w:hAnsiTheme="minorHAnsi" w:cstheme="minorHAnsi"/>
                <w:color w:val="262626" w:themeColor="text1" w:themeTint="D9"/>
                <w:spacing w:val="0"/>
                <w:sz w:val="22"/>
              </w:rPr>
              <w:t xml:space="preserve">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(</w:t>
            </w:r>
            <w:r w:rsidR="00010EDF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w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ork in </w:t>
            </w:r>
            <w:r w:rsidR="00010EDF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g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roups of </w:t>
            </w:r>
            <w:r w:rsidR="00010EDF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t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hree)</w:t>
            </w:r>
          </w:p>
          <w:p w14:paraId="6FA81737" w14:textId="363B061B" w:rsidR="00EC29B9" w:rsidRPr="00F475E0" w:rsidRDefault="00BC038E" w:rsidP="008E0ACC">
            <w:pPr>
              <w:pStyle w:val="Bulletlist"/>
              <w:spacing w:after="0"/>
              <w:ind w:left="346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</w:rPr>
              <w:t xml:space="preserve">First Steps ACP </w:t>
            </w:r>
            <w:r w:rsidR="0060783E" w:rsidRPr="00F475E0">
              <w:rPr>
                <w:rFonts w:eastAsiaTheme="minorBidi" w:cstheme="minorHAnsi"/>
              </w:rPr>
              <w:t>Conversation Guide</w:t>
            </w:r>
          </w:p>
        </w:tc>
      </w:tr>
      <w:tr w:rsidR="00F628F4" w:rsidRPr="00F475E0" w14:paraId="13E34853" w14:textId="77777777" w:rsidTr="00F475E0">
        <w:tc>
          <w:tcPr>
            <w:tcW w:w="1440" w:type="dxa"/>
          </w:tcPr>
          <w:p w14:paraId="19652DF7" w14:textId="5964EB39" w:rsidR="00F628F4" w:rsidRPr="00F475E0" w:rsidDel="00CD431F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lastRenderedPageBreak/>
              <w:t>11:45</w:t>
            </w:r>
          </w:p>
        </w:tc>
        <w:tc>
          <w:tcPr>
            <w:tcW w:w="8280" w:type="dxa"/>
          </w:tcPr>
          <w:p w14:paraId="59A11659" w14:textId="71D5402F" w:rsidR="00F628F4" w:rsidRPr="00F475E0" w:rsidRDefault="00F628F4" w:rsidP="008E0ACC">
            <w:pPr>
              <w:tabs>
                <w:tab w:val="left" w:pos="1440"/>
              </w:tabs>
              <w:spacing w:after="120"/>
              <w:rPr>
                <w:rStyle w:val="Strong"/>
                <w:rFonts w:asciiTheme="minorHAnsi" w:eastAsiaTheme="minorEastAsia" w:hAnsiTheme="minorHAnsi" w:cstheme="minorHAnsi"/>
                <w:color w:val="404040" w:themeColor="text1" w:themeTint="BF"/>
                <w:spacing w:val="0"/>
                <w:sz w:val="22"/>
              </w:rPr>
            </w:pPr>
            <w:r w:rsidRPr="00F475E0">
              <w:rPr>
                <w:rFonts w:eastAsiaTheme="minorBidi" w:cstheme="minorHAnsi"/>
                <w:b/>
                <w:color w:val="262626" w:themeColor="text1" w:themeTint="D9"/>
              </w:rPr>
              <w:t>Group debrief:</w:t>
            </w:r>
            <w:r w:rsidRPr="00F475E0">
              <w:rPr>
                <w:rFonts w:eastAsiaTheme="minorBidi" w:cstheme="minorHAnsi"/>
                <w:color w:val="262626" w:themeColor="text1" w:themeTint="D9"/>
              </w:rPr>
              <w:t xml:space="preserve"> </w:t>
            </w:r>
            <w:r w:rsidRPr="00F475E0">
              <w:rPr>
                <w:rFonts w:eastAsiaTheme="minorBidi" w:cstheme="minorHAnsi"/>
              </w:rPr>
              <w:t>What skills did you learn?</w:t>
            </w:r>
          </w:p>
        </w:tc>
      </w:tr>
      <w:tr w:rsidR="00F06102" w:rsidRPr="00F475E0" w14:paraId="0A203365" w14:textId="77777777" w:rsidTr="00F475E0">
        <w:tc>
          <w:tcPr>
            <w:tcW w:w="1440" w:type="dxa"/>
          </w:tcPr>
          <w:p w14:paraId="19A53276" w14:textId="5E76854A" w:rsidR="00EC29B9" w:rsidRPr="00F475E0" w:rsidRDefault="002C00FB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>11:</w:t>
            </w:r>
            <w:r w:rsidR="00976918">
              <w:rPr>
                <w:rFonts w:eastAsiaTheme="minorEastAsia" w:cstheme="minorHAnsi"/>
                <w:b/>
                <w:bCs/>
                <w:color w:val="262626" w:themeColor="text1" w:themeTint="D9"/>
              </w:rPr>
              <w:t>50</w:t>
            </w:r>
          </w:p>
        </w:tc>
        <w:tc>
          <w:tcPr>
            <w:tcW w:w="8280" w:type="dxa"/>
          </w:tcPr>
          <w:p w14:paraId="718D927C" w14:textId="1165FB13" w:rsidR="00EC29B9" w:rsidRPr="00F475E0" w:rsidRDefault="004E186F" w:rsidP="008E0ACC">
            <w:pPr>
              <w:tabs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First Steps ACP Conversation Guide: Adults with Chronic Illness </w:t>
            </w:r>
            <w:r w:rsidR="00435D19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(for adults 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who have not started, or engaged in, a planning process</w:t>
            </w:r>
            <w:r w:rsidR="00435D19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)—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Facilitation Skills</w:t>
            </w:r>
          </w:p>
          <w:p w14:paraId="5F399309" w14:textId="105DC366" w:rsidR="00EC29B9" w:rsidRPr="00F475E0" w:rsidRDefault="00EC29B9" w:rsidP="008E0ACC">
            <w:pPr>
              <w:pStyle w:val="Bulletlist"/>
              <w:spacing w:after="0"/>
              <w:ind w:left="346"/>
              <w:rPr>
                <w:rFonts w:eastAsiaTheme="minorBidi" w:cstheme="minorHAnsi"/>
                <w:b/>
                <w:bCs/>
                <w:i/>
                <w:iCs/>
              </w:rPr>
            </w:pPr>
            <w:r w:rsidRPr="00F475E0">
              <w:rPr>
                <w:rFonts w:eastAsiaTheme="minorBidi" w:cstheme="minorHAnsi"/>
              </w:rPr>
              <w:t xml:space="preserve">First Steps ACP </w:t>
            </w:r>
            <w:r w:rsidR="0060783E" w:rsidRPr="00F475E0">
              <w:rPr>
                <w:rFonts w:eastAsiaTheme="minorBidi" w:cstheme="minorHAnsi"/>
              </w:rPr>
              <w:t>Conversation Guide</w:t>
            </w:r>
            <w:r w:rsidR="00435D19" w:rsidRPr="00F475E0">
              <w:rPr>
                <w:rFonts w:eastAsiaTheme="minorBidi" w:cstheme="minorHAnsi"/>
              </w:rPr>
              <w:t>: Adults with Chronic Illness</w:t>
            </w:r>
            <w:r w:rsidR="004E186F" w:rsidRPr="00F475E0">
              <w:rPr>
                <w:rFonts w:eastAsiaTheme="minorBidi" w:cstheme="minorHAnsi"/>
              </w:rPr>
              <w:t xml:space="preserve"> (RC </w:t>
            </w:r>
            <w:r w:rsidR="00306193" w:rsidRPr="00F475E0">
              <w:rPr>
                <w:rFonts w:eastAsiaTheme="minorBidi" w:cstheme="minorHAnsi"/>
              </w:rPr>
              <w:t>1145)</w:t>
            </w:r>
          </w:p>
          <w:p w14:paraId="39A60D40" w14:textId="5AF8084B" w:rsidR="008160F8" w:rsidRPr="00F475E0" w:rsidRDefault="008160F8" w:rsidP="008E0ACC">
            <w:pPr>
              <w:pStyle w:val="Bulletlist"/>
              <w:spacing w:after="0"/>
              <w:ind w:left="346"/>
              <w:rPr>
                <w:rFonts w:eastAsiaTheme="minorBidi" w:cstheme="minorHAnsi"/>
                <w:b/>
                <w:bCs/>
                <w:i/>
                <w:iCs/>
              </w:rPr>
            </w:pPr>
            <w:r w:rsidRPr="00F475E0">
              <w:rPr>
                <w:rFonts w:eastAsiaTheme="minorBidi" w:cstheme="minorHAnsi"/>
              </w:rPr>
              <w:t>What’s different?</w:t>
            </w:r>
          </w:p>
          <w:p w14:paraId="3D3106E2" w14:textId="5121D267" w:rsidR="00623869" w:rsidRPr="00F475E0" w:rsidRDefault="00623869" w:rsidP="008E0ACC">
            <w:pPr>
              <w:pStyle w:val="Bulletlist"/>
              <w:spacing w:after="0"/>
              <w:ind w:left="346" w:right="522"/>
              <w:rPr>
                <w:rFonts w:eastAsiaTheme="minorBidi" w:cstheme="minorHAnsi"/>
              </w:rPr>
            </w:pPr>
            <w:r w:rsidRPr="00DB6FF6">
              <w:rPr>
                <w:rFonts w:eastAsiaTheme="minorBidi" w:cstheme="minorHAnsi"/>
                <w:iCs/>
              </w:rPr>
              <w:t>Video:</w:t>
            </w:r>
            <w:r w:rsidRPr="00F475E0">
              <w:rPr>
                <w:rFonts w:eastAsiaTheme="minorBidi" w:cstheme="minorHAnsi"/>
                <w:i/>
                <w:iCs/>
              </w:rPr>
              <w:t xml:space="preserve"> First Steps ACP for Adults with Chronic Illness (14</w:t>
            </w:r>
            <w:r w:rsidR="00AD65D5">
              <w:rPr>
                <w:rFonts w:eastAsiaTheme="minorBidi" w:cstheme="minorHAnsi"/>
                <w:i/>
                <w:iCs/>
              </w:rPr>
              <w:t xml:space="preserve"> minutes</w:t>
            </w:r>
            <w:r w:rsidRPr="00F475E0">
              <w:rPr>
                <w:rFonts w:eastAsiaTheme="minorBidi" w:cstheme="minorHAnsi"/>
                <w:i/>
                <w:iCs/>
              </w:rPr>
              <w:t>)</w:t>
            </w:r>
          </w:p>
          <w:p w14:paraId="5F008308" w14:textId="7BB846C0" w:rsidR="002E0C5B" w:rsidRPr="00666E37" w:rsidRDefault="002E0C5B" w:rsidP="008E0ACC">
            <w:pPr>
              <w:pStyle w:val="Bulletlist"/>
              <w:numPr>
                <w:ilvl w:val="1"/>
                <w:numId w:val="2"/>
              </w:numPr>
              <w:spacing w:after="0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Exploring understanding of illness, </w:t>
            </w:r>
            <w:r w:rsidRPr="00666E37">
              <w:rPr>
                <w:rFonts w:eastAsiaTheme="minorBidi" w:cstheme="minorHAnsi"/>
              </w:rPr>
              <w:t>experiences, and living well</w:t>
            </w:r>
          </w:p>
          <w:p w14:paraId="1627A636" w14:textId="09215683" w:rsidR="00EC29B9" w:rsidRPr="00F475E0" w:rsidRDefault="00623869" w:rsidP="008E0ACC">
            <w:pPr>
              <w:pStyle w:val="Bulletlist"/>
              <w:numPr>
                <w:ilvl w:val="1"/>
                <w:numId w:val="2"/>
              </w:numPr>
              <w:ind w:left="720"/>
              <w:rPr>
                <w:rFonts w:eastAsiaTheme="minorBidi" w:cstheme="minorHAnsi"/>
              </w:rPr>
            </w:pPr>
            <w:r w:rsidRPr="00666E37">
              <w:rPr>
                <w:rFonts w:eastAsiaTheme="minorBidi" w:cstheme="minorHAnsi"/>
              </w:rPr>
              <w:t xml:space="preserve">Group </w:t>
            </w:r>
            <w:r w:rsidR="00FE0D4F" w:rsidRPr="00666E37">
              <w:rPr>
                <w:rFonts w:eastAsiaTheme="minorBidi" w:cstheme="minorHAnsi"/>
              </w:rPr>
              <w:t>d</w:t>
            </w:r>
            <w:r w:rsidR="002C00FB" w:rsidRPr="00666E37">
              <w:rPr>
                <w:rFonts w:cstheme="minorHAnsi"/>
              </w:rPr>
              <w:t>ebrief: What skills did you observe?</w:t>
            </w:r>
          </w:p>
        </w:tc>
      </w:tr>
      <w:tr w:rsidR="00306193" w:rsidRPr="00F475E0" w14:paraId="12938DCC" w14:textId="77777777" w:rsidTr="00F475E0">
        <w:tc>
          <w:tcPr>
            <w:tcW w:w="1440" w:type="dxa"/>
          </w:tcPr>
          <w:p w14:paraId="0A6FA67C" w14:textId="136AA9E0" w:rsidR="00306193" w:rsidRPr="00F475E0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12:30</w:t>
            </w:r>
            <w:r w:rsidR="00306193" w:rsidRPr="00F475E0">
              <w:rPr>
                <w:rFonts w:eastAsiaTheme="minorEastAsia" w:cstheme="minorHAnsi"/>
                <w:b/>
                <w:bCs/>
                <w:color w:val="262626" w:themeColor="text1" w:themeTint="D9"/>
              </w:rPr>
              <w:t xml:space="preserve"> pm</w:t>
            </w:r>
          </w:p>
        </w:tc>
        <w:tc>
          <w:tcPr>
            <w:tcW w:w="8280" w:type="dxa"/>
          </w:tcPr>
          <w:p w14:paraId="7852910D" w14:textId="4C28ECD4" w:rsidR="00306193" w:rsidRPr="00F475E0" w:rsidRDefault="00306193" w:rsidP="008E0ACC">
            <w:pPr>
              <w:tabs>
                <w:tab w:val="left" w:pos="1440"/>
              </w:tabs>
              <w:spacing w:after="120"/>
              <w:rPr>
                <w:rFonts w:eastAsiaTheme="minorBidi" w:cstheme="minorHAnsi"/>
                <w:b/>
                <w:bCs/>
                <w:i/>
              </w:rPr>
            </w:pPr>
            <w:r w:rsidRPr="00F475E0">
              <w:rPr>
                <w:rFonts w:eastAsiaTheme="minorBidi" w:cstheme="minorHAnsi"/>
                <w:b/>
                <w:bCs/>
                <w:i/>
                <w:color w:val="262626" w:themeColor="text1" w:themeTint="D9"/>
              </w:rPr>
              <w:t>Lunch</w:t>
            </w:r>
          </w:p>
        </w:tc>
      </w:tr>
      <w:tr w:rsidR="00EC29B9" w:rsidRPr="00F475E0" w14:paraId="415B902A" w14:textId="77777777" w:rsidTr="00F475E0">
        <w:tc>
          <w:tcPr>
            <w:tcW w:w="1440" w:type="dxa"/>
          </w:tcPr>
          <w:p w14:paraId="10607200" w14:textId="6D55D944" w:rsidR="00766257" w:rsidRPr="00F475E0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1:00</w:t>
            </w:r>
          </w:p>
        </w:tc>
        <w:tc>
          <w:tcPr>
            <w:tcW w:w="8280" w:type="dxa"/>
          </w:tcPr>
          <w:p w14:paraId="5F022857" w14:textId="70A3DD65" w:rsidR="00EC29B9" w:rsidRPr="00F475E0" w:rsidRDefault="00EC29B9" w:rsidP="008E0ACC">
            <w:pPr>
              <w:tabs>
                <w:tab w:val="left" w:pos="1440"/>
              </w:tabs>
              <w:ind w:left="1440" w:hanging="1440"/>
              <w:rPr>
                <w:rStyle w:val="Strong"/>
                <w:rFonts w:asciiTheme="minorHAnsi" w:eastAsiaTheme="minorEastAsia" w:hAnsiTheme="minorHAnsi" w:cstheme="minorHAnsi"/>
                <w:color w:val="404040" w:themeColor="text1" w:themeTint="BF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Practice </w:t>
            </w:r>
            <w:r w:rsidR="009E4F97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E</w:t>
            </w:r>
            <w:r w:rsidR="009E4F97" w:rsidRPr="00F475E0">
              <w:rPr>
                <w:rStyle w:val="Strong"/>
                <w:rFonts w:asciiTheme="minorHAnsi" w:hAnsiTheme="minorHAnsi" w:cstheme="minorHAnsi"/>
                <w:color w:val="262626" w:themeColor="text1" w:themeTint="D9"/>
                <w:spacing w:val="0"/>
                <w:sz w:val="22"/>
              </w:rPr>
              <w:t xml:space="preserve">xercise </w:t>
            </w: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Role-Play</w:t>
            </w:r>
            <w:r w:rsidR="000244F9"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 2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</w:t>
            </w:r>
            <w:r w:rsidR="00010EDF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(work in groups of three)</w:t>
            </w:r>
          </w:p>
          <w:p w14:paraId="70D2703D" w14:textId="3780C223" w:rsidR="00102EF5" w:rsidRPr="00F475E0" w:rsidRDefault="00102EF5" w:rsidP="008E0ACC">
            <w:pPr>
              <w:pStyle w:val="Bulletlist"/>
              <w:spacing w:after="0"/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First Steps ACP </w:t>
            </w:r>
            <w:r w:rsidR="00623869" w:rsidRPr="00F475E0">
              <w:rPr>
                <w:rFonts w:eastAsiaTheme="minorBidi" w:cstheme="minorHAnsi"/>
              </w:rPr>
              <w:t>Conversation Guide</w:t>
            </w:r>
            <w:r w:rsidRPr="00F475E0">
              <w:rPr>
                <w:rFonts w:eastAsiaTheme="minorBidi" w:cstheme="minorHAnsi"/>
              </w:rPr>
              <w:t>: Adults with Chronic Illness</w:t>
            </w:r>
          </w:p>
          <w:p w14:paraId="5428BDCF" w14:textId="550F75C0" w:rsidR="00EC29B9" w:rsidRPr="00F475E0" w:rsidRDefault="00EC29B9" w:rsidP="008E0ACC">
            <w:pPr>
              <w:pStyle w:val="Bulletlist"/>
              <w:numPr>
                <w:ilvl w:val="1"/>
                <w:numId w:val="2"/>
              </w:numPr>
              <w:spacing w:after="0"/>
              <w:ind w:left="72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 </w:t>
            </w:r>
            <w:r w:rsidR="00735A80" w:rsidRPr="00F475E0">
              <w:rPr>
                <w:rFonts w:eastAsiaTheme="minorBidi" w:cstheme="minorHAnsi"/>
              </w:rPr>
              <w:t>E</w:t>
            </w:r>
            <w:r w:rsidRPr="00F475E0">
              <w:rPr>
                <w:rFonts w:eastAsiaTheme="minorBidi" w:cstheme="minorHAnsi"/>
              </w:rPr>
              <w:t>xploring understanding of illness, experiences, and living well</w:t>
            </w:r>
          </w:p>
          <w:p w14:paraId="284A318C" w14:textId="587B7AE3" w:rsidR="00EC29B9" w:rsidRPr="00F475E0" w:rsidRDefault="00EC29B9" w:rsidP="008E0ACC">
            <w:pPr>
              <w:pStyle w:val="Bulletlist"/>
              <w:numPr>
                <w:ilvl w:val="1"/>
                <w:numId w:val="2"/>
              </w:numPr>
              <w:spacing w:after="60"/>
              <w:ind w:left="720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Fonts w:eastAsiaTheme="minorBidi" w:cstheme="minorHAnsi"/>
              </w:rPr>
              <w:t xml:space="preserve"> </w:t>
            </w:r>
            <w:r w:rsidR="00735A80" w:rsidRPr="00F475E0">
              <w:rPr>
                <w:rFonts w:eastAsiaTheme="minorBidi" w:cstheme="minorHAnsi"/>
              </w:rPr>
              <w:t xml:space="preserve">Exploring </w:t>
            </w:r>
            <w:r w:rsidR="004B64C6" w:rsidRPr="00F475E0">
              <w:rPr>
                <w:rFonts w:eastAsiaTheme="minorBidi" w:cstheme="minorHAnsi"/>
              </w:rPr>
              <w:t>goals for s</w:t>
            </w:r>
            <w:r w:rsidR="008160F8" w:rsidRPr="00F475E0">
              <w:rPr>
                <w:rFonts w:eastAsiaTheme="minorBidi" w:cstheme="minorHAnsi"/>
              </w:rPr>
              <w:t>evere, permanent brain injury</w:t>
            </w:r>
            <w:r w:rsidR="004B64C6" w:rsidRPr="00F475E0">
              <w:rPr>
                <w:rFonts w:eastAsiaTheme="minorBidi" w:cstheme="minorHAnsi"/>
              </w:rPr>
              <w:t xml:space="preserve"> </w:t>
            </w:r>
          </w:p>
        </w:tc>
      </w:tr>
      <w:tr w:rsidR="00EC29B9" w:rsidRPr="00F475E0" w14:paraId="5A12ECB9" w14:textId="77777777" w:rsidTr="00F475E0">
        <w:trPr>
          <w:trHeight w:val="171"/>
        </w:trPr>
        <w:tc>
          <w:tcPr>
            <w:tcW w:w="1440" w:type="dxa"/>
          </w:tcPr>
          <w:p w14:paraId="70B67FF5" w14:textId="65F82413" w:rsidR="00EC29B9" w:rsidRPr="00F475E0" w:rsidRDefault="00EC29B9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cstheme="minorHAnsi"/>
                <w:b/>
                <w:color w:val="262626" w:themeColor="text1" w:themeTint="D9"/>
              </w:rPr>
            </w:pPr>
          </w:p>
        </w:tc>
        <w:tc>
          <w:tcPr>
            <w:tcW w:w="8280" w:type="dxa"/>
          </w:tcPr>
          <w:p w14:paraId="2457DF01" w14:textId="61A480CB" w:rsidR="004A1A0B" w:rsidRPr="00F475E0" w:rsidRDefault="00AA2136" w:rsidP="008E0ACC">
            <w:pPr>
              <w:tabs>
                <w:tab w:val="left" w:pos="1440"/>
              </w:tabs>
              <w:spacing w:after="120"/>
              <w:rPr>
                <w:rStyle w:val="Strong"/>
                <w:rFonts w:asciiTheme="minorHAnsi" w:eastAsiaTheme="minorEastAsia" w:hAnsiTheme="minorHAnsi" w:cstheme="minorHAnsi"/>
                <w:spacing w:val="0"/>
                <w:sz w:val="22"/>
              </w:rPr>
            </w:pPr>
            <w:r w:rsidRPr="00F475E0">
              <w:rPr>
                <w:rFonts w:eastAsiaTheme="minorBidi" w:cstheme="minorHAnsi"/>
                <w:b/>
                <w:color w:val="262626" w:themeColor="text1" w:themeTint="D9"/>
              </w:rPr>
              <w:t>G</w:t>
            </w:r>
            <w:r w:rsidRPr="00F475E0">
              <w:rPr>
                <w:rFonts w:cstheme="minorHAnsi"/>
                <w:b/>
                <w:color w:val="262626" w:themeColor="text1" w:themeTint="D9"/>
              </w:rPr>
              <w:t xml:space="preserve">roup </w:t>
            </w:r>
            <w:r w:rsidR="002C3A32" w:rsidRPr="00F475E0">
              <w:rPr>
                <w:rFonts w:cstheme="minorHAnsi"/>
                <w:b/>
                <w:color w:val="262626" w:themeColor="text1" w:themeTint="D9"/>
              </w:rPr>
              <w:t>d</w:t>
            </w:r>
            <w:r w:rsidR="004A1A0B" w:rsidRPr="00F475E0">
              <w:rPr>
                <w:rFonts w:eastAsiaTheme="minorBidi" w:cstheme="minorHAnsi"/>
                <w:b/>
                <w:color w:val="262626" w:themeColor="text1" w:themeTint="D9"/>
              </w:rPr>
              <w:t>ebrief:</w:t>
            </w:r>
            <w:r w:rsidR="004A1A0B" w:rsidRPr="00F475E0">
              <w:rPr>
                <w:rFonts w:eastAsiaTheme="minorBidi" w:cstheme="minorHAnsi"/>
                <w:color w:val="262626" w:themeColor="text1" w:themeTint="D9"/>
              </w:rPr>
              <w:t xml:space="preserve"> </w:t>
            </w:r>
            <w:r w:rsidR="004A1A0B" w:rsidRPr="00F475E0">
              <w:rPr>
                <w:rFonts w:eastAsiaTheme="minorBidi" w:cstheme="minorHAnsi"/>
              </w:rPr>
              <w:t>What skills did you learn?</w:t>
            </w:r>
          </w:p>
        </w:tc>
      </w:tr>
      <w:tr w:rsidR="00B95862" w:rsidRPr="00F475E0" w14:paraId="656ED8E8" w14:textId="77777777" w:rsidTr="00F475E0">
        <w:tc>
          <w:tcPr>
            <w:tcW w:w="1440" w:type="dxa"/>
          </w:tcPr>
          <w:p w14:paraId="7561A699" w14:textId="2D46554F" w:rsidR="00B95862" w:rsidRPr="00F475E0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1:45</w:t>
            </w:r>
          </w:p>
        </w:tc>
        <w:tc>
          <w:tcPr>
            <w:tcW w:w="8280" w:type="dxa"/>
          </w:tcPr>
          <w:p w14:paraId="5BBFEFD7" w14:textId="77777777" w:rsidR="00B95862" w:rsidRPr="00F475E0" w:rsidRDefault="00B95862" w:rsidP="008E0ACC">
            <w:pPr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First Steps ACP Conversation Guide: The CPR Conversation</w:t>
            </w:r>
          </w:p>
          <w:p w14:paraId="09EBDD90" w14:textId="7EEDE1E8" w:rsidR="00097A7F" w:rsidRPr="00F475E0" w:rsidRDefault="00097A7F" w:rsidP="008E0ACC">
            <w:pPr>
              <w:pStyle w:val="ListParagraph"/>
              <w:numPr>
                <w:ilvl w:val="0"/>
                <w:numId w:val="9"/>
              </w:numPr>
              <w:ind w:left="360" w:hanging="360"/>
              <w:contextualSpacing w:val="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A person-centered approach to making treatment decisions: The </w:t>
            </w:r>
            <w:r w:rsidR="00306193" w:rsidRPr="00F475E0">
              <w:rPr>
                <w:rFonts w:eastAsiaTheme="minorBidi" w:cstheme="minorHAnsi"/>
              </w:rPr>
              <w:t>Decision-</w:t>
            </w:r>
            <w:r w:rsidRPr="00F475E0">
              <w:rPr>
                <w:rFonts w:eastAsiaTheme="minorBidi" w:cstheme="minorHAnsi"/>
              </w:rPr>
              <w:t>Making Framework</w:t>
            </w:r>
          </w:p>
          <w:p w14:paraId="6D60F354" w14:textId="1991A95D" w:rsidR="00B95862" w:rsidRPr="00F475E0" w:rsidRDefault="00B95862" w:rsidP="008E0ACC">
            <w:pPr>
              <w:numPr>
                <w:ilvl w:val="0"/>
                <w:numId w:val="9"/>
              </w:numPr>
              <w:ind w:left="360" w:hanging="360"/>
              <w:rPr>
                <w:rFonts w:eastAsiaTheme="minorBidi" w:cstheme="minorHAnsi"/>
              </w:rPr>
            </w:pPr>
            <w:r w:rsidRPr="008E0ACC">
              <w:rPr>
                <w:rFonts w:eastAsiaTheme="minorBidi" w:cstheme="minorHAnsi"/>
                <w:iCs/>
              </w:rPr>
              <w:t>Video</w:t>
            </w:r>
            <w:r w:rsidR="00976918" w:rsidRPr="008E0ACC">
              <w:rPr>
                <w:rFonts w:eastAsiaTheme="minorBidi" w:cstheme="minorHAnsi"/>
                <w:iCs/>
              </w:rPr>
              <w:t>:</w:t>
            </w:r>
            <w:r w:rsidRPr="00F475E0">
              <w:rPr>
                <w:rFonts w:eastAsiaTheme="minorBidi" w:cstheme="minorHAnsi"/>
                <w:i/>
                <w:iCs/>
              </w:rPr>
              <w:t xml:space="preserve"> First Steps ACP for Adults with Chronic Illness</w:t>
            </w:r>
            <w:r w:rsidRPr="00F475E0">
              <w:rPr>
                <w:rFonts w:eastAsiaTheme="minorBidi" w:cstheme="minorHAnsi"/>
              </w:rPr>
              <w:t xml:space="preserve">: </w:t>
            </w:r>
            <w:r w:rsidRPr="00F475E0">
              <w:rPr>
                <w:rFonts w:eastAsiaTheme="minorBidi" w:cstheme="minorHAnsi"/>
                <w:i/>
                <w:iCs/>
              </w:rPr>
              <w:t>The CPR Conversation (</w:t>
            </w:r>
            <w:r w:rsidR="00306193" w:rsidRPr="00F475E0">
              <w:rPr>
                <w:rFonts w:eastAsiaTheme="minorBidi" w:cstheme="minorHAnsi"/>
                <w:i/>
                <w:iCs/>
              </w:rPr>
              <w:t>6</w:t>
            </w:r>
            <w:r w:rsidR="00AD65D5">
              <w:rPr>
                <w:rFonts w:eastAsiaTheme="minorBidi" w:cstheme="minorHAnsi"/>
                <w:i/>
                <w:iCs/>
              </w:rPr>
              <w:t xml:space="preserve"> minutes</w:t>
            </w:r>
            <w:r w:rsidR="00306193" w:rsidRPr="00F475E0">
              <w:rPr>
                <w:rFonts w:eastAsiaTheme="minorBidi" w:cstheme="minorHAnsi"/>
                <w:i/>
                <w:iCs/>
              </w:rPr>
              <w:t>)</w:t>
            </w:r>
          </w:p>
          <w:p w14:paraId="3E412D2C" w14:textId="5626D046" w:rsidR="00B95862" w:rsidRPr="00F475E0" w:rsidRDefault="00097A7F" w:rsidP="008E0ACC">
            <w:pPr>
              <w:numPr>
                <w:ilvl w:val="0"/>
                <w:numId w:val="9"/>
              </w:numPr>
              <w:spacing w:after="120"/>
              <w:ind w:left="360" w:hanging="360"/>
              <w:rPr>
                <w:rFonts w:cstheme="minorHAnsi"/>
                <w:b/>
                <w:bCs/>
              </w:rPr>
            </w:pPr>
            <w:r w:rsidRPr="00F475E0">
              <w:rPr>
                <w:rFonts w:eastAsiaTheme="minorBidi" w:cstheme="minorHAnsi"/>
              </w:rPr>
              <w:t>Review of CPR conversation: F</w:t>
            </w:r>
            <w:r w:rsidR="00454A14" w:rsidRPr="00F475E0">
              <w:rPr>
                <w:rFonts w:eastAsiaTheme="minorBidi" w:cstheme="minorHAnsi"/>
              </w:rPr>
              <w:t xml:space="preserve">irst </w:t>
            </w:r>
            <w:r w:rsidRPr="00F475E0">
              <w:rPr>
                <w:rFonts w:eastAsiaTheme="minorBidi" w:cstheme="minorHAnsi"/>
              </w:rPr>
              <w:t>S</w:t>
            </w:r>
            <w:r w:rsidR="00454A14" w:rsidRPr="00F475E0">
              <w:rPr>
                <w:rFonts w:eastAsiaTheme="minorBidi" w:cstheme="minorHAnsi"/>
              </w:rPr>
              <w:t>teps ACP</w:t>
            </w:r>
            <w:r w:rsidRPr="00F475E0">
              <w:rPr>
                <w:rFonts w:eastAsiaTheme="minorBidi" w:cstheme="minorHAnsi"/>
              </w:rPr>
              <w:t xml:space="preserve"> Conversation Guide for Adults with Chronic Illness</w:t>
            </w:r>
          </w:p>
        </w:tc>
      </w:tr>
      <w:tr w:rsidR="00B95862" w:rsidRPr="00F475E0" w14:paraId="269335B7" w14:textId="77777777" w:rsidTr="00F475E0">
        <w:tc>
          <w:tcPr>
            <w:tcW w:w="1440" w:type="dxa"/>
          </w:tcPr>
          <w:p w14:paraId="145391C8" w14:textId="42F67308" w:rsidR="00B95862" w:rsidRPr="00F475E0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2:15</w:t>
            </w:r>
          </w:p>
        </w:tc>
        <w:tc>
          <w:tcPr>
            <w:tcW w:w="8280" w:type="dxa"/>
          </w:tcPr>
          <w:p w14:paraId="650C5E86" w14:textId="16F6478F" w:rsidR="00B95862" w:rsidRPr="00F475E0" w:rsidRDefault="00B95862" w:rsidP="008E0ACC">
            <w:pPr>
              <w:spacing w:after="120"/>
              <w:rPr>
                <w:rFonts w:eastAsiaTheme="minorBidi" w:cstheme="minorHAnsi"/>
                <w:b/>
                <w:bCs/>
                <w:i/>
              </w:rPr>
            </w:pPr>
            <w:r w:rsidRPr="00F475E0">
              <w:rPr>
                <w:rFonts w:eastAsiaTheme="minorBidi" w:cstheme="minorHAnsi"/>
                <w:b/>
                <w:bCs/>
                <w:i/>
                <w:color w:val="262626" w:themeColor="text1" w:themeTint="D9"/>
              </w:rPr>
              <w:t>Break</w:t>
            </w:r>
          </w:p>
        </w:tc>
      </w:tr>
      <w:tr w:rsidR="00FE0D4F" w:rsidRPr="00F475E0" w14:paraId="2AB53C98" w14:textId="77777777" w:rsidTr="00F475E0">
        <w:tc>
          <w:tcPr>
            <w:tcW w:w="1440" w:type="dxa"/>
          </w:tcPr>
          <w:p w14:paraId="33B8F372" w14:textId="2F2E8D10" w:rsidR="00F628F4" w:rsidRPr="00F475E0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2:30</w:t>
            </w:r>
          </w:p>
          <w:p w14:paraId="50285899" w14:textId="413CEEBE" w:rsidR="00F628F4" w:rsidRPr="00F475E0" w:rsidRDefault="00F628F4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8280" w:type="dxa"/>
          </w:tcPr>
          <w:p w14:paraId="797CD838" w14:textId="18CA307C" w:rsidR="00FE0D4F" w:rsidRPr="008E0ACC" w:rsidRDefault="00FE0D4F" w:rsidP="008E0ACC">
            <w:pPr>
              <w:tabs>
                <w:tab w:val="left" w:pos="1440"/>
              </w:tabs>
              <w:rPr>
                <w:rFonts w:eastAsiaTheme="minorBidi" w:cstheme="minorHAnsi"/>
                <w:bCs/>
                <w:i/>
                <w:color w:val="262626" w:themeColor="text1" w:themeTint="D9"/>
              </w:rPr>
            </w:pP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Practice E</w:t>
            </w:r>
            <w:r w:rsidRPr="00F475E0">
              <w:rPr>
                <w:rFonts w:eastAsia="Cambria" w:cstheme="minorHAnsi"/>
                <w:b/>
                <w:bCs/>
                <w:color w:val="262626" w:themeColor="text1" w:themeTint="D9"/>
              </w:rPr>
              <w:t xml:space="preserve">xercise 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>Role-Play</w:t>
            </w:r>
            <w:r w:rsidR="00B95862"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3</w:t>
            </w:r>
            <w:r w:rsidRPr="00F475E0">
              <w:rPr>
                <w:rFonts w:eastAsiaTheme="minorBidi" w:cstheme="minorHAnsi"/>
                <w:b/>
                <w:bCs/>
                <w:color w:val="262626" w:themeColor="text1" w:themeTint="D9"/>
              </w:rPr>
              <w:t xml:space="preserve"> </w:t>
            </w:r>
            <w:r w:rsidRPr="008E0ACC">
              <w:rPr>
                <w:rFonts w:eastAsiaTheme="minorBidi" w:cstheme="minorHAnsi"/>
                <w:bCs/>
                <w:i/>
                <w:color w:val="262626" w:themeColor="text1" w:themeTint="D9"/>
              </w:rPr>
              <w:t>(work in p</w:t>
            </w:r>
            <w:r w:rsidRPr="008E0ACC">
              <w:rPr>
                <w:rFonts w:eastAsia="Cambria" w:cstheme="minorHAnsi"/>
                <w:bCs/>
                <w:i/>
                <w:color w:val="262626" w:themeColor="text1" w:themeTint="D9"/>
              </w:rPr>
              <w:t>airs</w:t>
            </w:r>
            <w:r w:rsidRPr="008E0ACC">
              <w:rPr>
                <w:rFonts w:eastAsiaTheme="minorBidi" w:cstheme="minorHAnsi"/>
                <w:bCs/>
                <w:i/>
                <w:color w:val="262626" w:themeColor="text1" w:themeTint="D9"/>
              </w:rPr>
              <w:t>)</w:t>
            </w:r>
          </w:p>
          <w:p w14:paraId="36DBD633" w14:textId="041B21F7" w:rsidR="00FE0D4F" w:rsidRPr="00F475E0" w:rsidRDefault="00B362FB" w:rsidP="008E0ACC">
            <w:pPr>
              <w:numPr>
                <w:ilvl w:val="0"/>
                <w:numId w:val="9"/>
              </w:numPr>
              <w:tabs>
                <w:tab w:val="left" w:pos="1440"/>
              </w:tabs>
              <w:spacing w:after="60"/>
              <w:ind w:left="360" w:hanging="360"/>
              <w:rPr>
                <w:rFonts w:eastAsiaTheme="minorBidi" w:cstheme="minorHAnsi"/>
                <w:b/>
                <w:bCs/>
                <w:color w:val="000000" w:themeColor="text1"/>
              </w:rPr>
            </w:pPr>
            <w:r w:rsidRPr="00F475E0">
              <w:rPr>
                <w:rFonts w:eastAsiaTheme="minorBidi" w:cstheme="minorHAnsi"/>
              </w:rPr>
              <w:t xml:space="preserve">CPR </w:t>
            </w:r>
            <w:r w:rsidR="00454A14" w:rsidRPr="00F475E0">
              <w:rPr>
                <w:rFonts w:eastAsiaTheme="minorBidi" w:cstheme="minorHAnsi"/>
              </w:rPr>
              <w:t>c</w:t>
            </w:r>
            <w:r w:rsidRPr="00F475E0">
              <w:rPr>
                <w:rFonts w:eastAsiaTheme="minorBidi" w:cstheme="minorHAnsi"/>
              </w:rPr>
              <w:t xml:space="preserve">onversation: </w:t>
            </w:r>
            <w:r w:rsidR="00097A7F" w:rsidRPr="00F475E0">
              <w:rPr>
                <w:rFonts w:eastAsiaTheme="minorBidi" w:cstheme="minorHAnsi"/>
              </w:rPr>
              <w:t>F</w:t>
            </w:r>
            <w:r w:rsidR="00F628F4" w:rsidRPr="00F475E0">
              <w:rPr>
                <w:rFonts w:eastAsiaTheme="minorBidi" w:cstheme="minorHAnsi"/>
              </w:rPr>
              <w:t xml:space="preserve">irst </w:t>
            </w:r>
            <w:r w:rsidR="00097A7F" w:rsidRPr="00F475E0">
              <w:rPr>
                <w:rFonts w:eastAsiaTheme="minorBidi" w:cstheme="minorHAnsi"/>
              </w:rPr>
              <w:t>S</w:t>
            </w:r>
            <w:r w:rsidR="00F628F4" w:rsidRPr="00F475E0">
              <w:rPr>
                <w:rFonts w:eastAsiaTheme="minorBidi" w:cstheme="minorHAnsi"/>
              </w:rPr>
              <w:t>teps ACP</w:t>
            </w:r>
            <w:r w:rsidR="00097A7F" w:rsidRPr="00F475E0">
              <w:rPr>
                <w:rFonts w:eastAsiaTheme="minorBidi" w:cstheme="minorHAnsi"/>
              </w:rPr>
              <w:t xml:space="preserve"> Conversation Guide</w:t>
            </w:r>
            <w:r w:rsidRPr="00F475E0">
              <w:rPr>
                <w:rFonts w:eastAsiaTheme="minorBidi" w:cstheme="minorHAnsi"/>
              </w:rPr>
              <w:t xml:space="preserve"> for </w:t>
            </w:r>
            <w:r w:rsidR="00097A7F" w:rsidRPr="00F475E0">
              <w:rPr>
                <w:rFonts w:eastAsiaTheme="minorBidi" w:cstheme="minorHAnsi"/>
              </w:rPr>
              <w:t>Adults with Chronic Illness and CPR Fact Sheet</w:t>
            </w:r>
          </w:p>
        </w:tc>
      </w:tr>
      <w:tr w:rsidR="00F628F4" w:rsidRPr="00F475E0" w14:paraId="4D08E122" w14:textId="77777777" w:rsidTr="00F475E0">
        <w:tc>
          <w:tcPr>
            <w:tcW w:w="1440" w:type="dxa"/>
          </w:tcPr>
          <w:p w14:paraId="5C0D9385" w14:textId="0D60076D" w:rsidR="00F628F4" w:rsidRPr="00F475E0" w:rsidDel="00DA233D" w:rsidRDefault="00F628F4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</w:p>
        </w:tc>
        <w:tc>
          <w:tcPr>
            <w:tcW w:w="8280" w:type="dxa"/>
          </w:tcPr>
          <w:p w14:paraId="764A291C" w14:textId="77777777" w:rsidR="00F628F4" w:rsidRDefault="00F628F4" w:rsidP="008E0ACC">
            <w:pPr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  <w:b/>
                <w:color w:val="262626" w:themeColor="text1" w:themeTint="D9"/>
              </w:rPr>
              <w:t>Group debrief:</w:t>
            </w:r>
            <w:r w:rsidRPr="00F475E0">
              <w:rPr>
                <w:rFonts w:eastAsiaTheme="minorBidi" w:cstheme="minorHAnsi"/>
                <w:color w:val="262626" w:themeColor="text1" w:themeTint="D9"/>
              </w:rPr>
              <w:t xml:space="preserve"> </w:t>
            </w:r>
            <w:r w:rsidR="00976918">
              <w:rPr>
                <w:rFonts w:eastAsiaTheme="minorBidi" w:cstheme="minorHAnsi"/>
              </w:rPr>
              <w:t>What questions are common?</w:t>
            </w:r>
          </w:p>
          <w:p w14:paraId="0FE1305C" w14:textId="1FF2B7A8" w:rsidR="00976918" w:rsidRPr="002A0CD8" w:rsidRDefault="004C6861" w:rsidP="008E0ACC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cstheme="minorHAnsi"/>
                <w:b/>
                <w:bCs/>
              </w:rPr>
            </w:pPr>
            <w:r w:rsidRPr="00C97380">
              <w:rPr>
                <w:rFonts w:eastAsiaTheme="minorBidi" w:cstheme="minorHAnsi"/>
              </w:rPr>
              <w:t>Facilitator Hand</w:t>
            </w:r>
            <w:r w:rsidR="00976918" w:rsidRPr="00C97380">
              <w:rPr>
                <w:rFonts w:eastAsiaTheme="minorBidi" w:cstheme="minorHAnsi"/>
              </w:rPr>
              <w:t>book to F</w:t>
            </w:r>
            <w:r w:rsidR="003F3C32">
              <w:rPr>
                <w:rFonts w:eastAsiaTheme="minorBidi" w:cstheme="minorHAnsi"/>
              </w:rPr>
              <w:t xml:space="preserve">irst </w:t>
            </w:r>
            <w:r w:rsidR="00976918" w:rsidRPr="00C97380">
              <w:rPr>
                <w:rFonts w:eastAsiaTheme="minorBidi" w:cstheme="minorHAnsi"/>
              </w:rPr>
              <w:t>S</w:t>
            </w:r>
            <w:r w:rsidR="003F3C32">
              <w:rPr>
                <w:rFonts w:eastAsiaTheme="minorBidi" w:cstheme="minorHAnsi"/>
              </w:rPr>
              <w:t>teps</w:t>
            </w:r>
            <w:r w:rsidR="00976918" w:rsidRPr="00C97380">
              <w:rPr>
                <w:rFonts w:eastAsiaTheme="minorBidi" w:cstheme="minorHAnsi"/>
              </w:rPr>
              <w:t xml:space="preserve"> </w:t>
            </w:r>
            <w:r w:rsidR="003F3C32">
              <w:rPr>
                <w:rFonts w:eastAsiaTheme="minorBidi" w:cstheme="minorHAnsi"/>
              </w:rPr>
              <w:t xml:space="preserve">ACP </w:t>
            </w:r>
            <w:r w:rsidR="00976918" w:rsidRPr="00C97380">
              <w:rPr>
                <w:rFonts w:eastAsiaTheme="minorBidi" w:cstheme="minorHAnsi"/>
              </w:rPr>
              <w:t xml:space="preserve">Conversations (RC </w:t>
            </w:r>
            <w:r w:rsidR="00AD65D5" w:rsidRPr="002A0CD8">
              <w:rPr>
                <w:rFonts w:eastAsiaTheme="minorBidi" w:cstheme="minorHAnsi"/>
              </w:rPr>
              <w:t>1140)</w:t>
            </w:r>
          </w:p>
        </w:tc>
      </w:tr>
      <w:tr w:rsidR="00FE0D4F" w:rsidRPr="00F475E0" w14:paraId="7B5FEFCE" w14:textId="77777777" w:rsidTr="00F475E0">
        <w:tc>
          <w:tcPr>
            <w:tcW w:w="1440" w:type="dxa"/>
          </w:tcPr>
          <w:p w14:paraId="5E062FA4" w14:textId="41E1EC99" w:rsidR="00FE0D4F" w:rsidRPr="00F475E0" w:rsidRDefault="00976918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EastAsia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EastAsia" w:cstheme="minorHAnsi"/>
                <w:b/>
                <w:bCs/>
                <w:color w:val="262626" w:themeColor="text1" w:themeTint="D9"/>
              </w:rPr>
              <w:t>3:00</w:t>
            </w:r>
          </w:p>
        </w:tc>
        <w:tc>
          <w:tcPr>
            <w:tcW w:w="8280" w:type="dxa"/>
          </w:tcPr>
          <w:p w14:paraId="6358D727" w14:textId="3D7C60FA" w:rsidR="008E7051" w:rsidRPr="00F475E0" w:rsidRDefault="00976918" w:rsidP="008E0ACC">
            <w:pPr>
              <w:rPr>
                <w:rFonts w:eastAsiaTheme="minorBidi" w:cstheme="minorHAnsi"/>
                <w:color w:val="262626" w:themeColor="text1" w:themeTint="D9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</w:rPr>
              <w:t>Summary of the First Steps Conversation</w:t>
            </w:r>
            <w:r w:rsidR="00AD65D5">
              <w:rPr>
                <w:rFonts w:cstheme="minorHAnsi"/>
                <w:b/>
                <w:bCs/>
                <w:color w:val="262626" w:themeColor="text1" w:themeTint="D9"/>
              </w:rPr>
              <w:t>―</w:t>
            </w:r>
            <w:r w:rsidR="008E7051" w:rsidRPr="00F475E0">
              <w:rPr>
                <w:rFonts w:cstheme="minorHAnsi"/>
                <w:b/>
                <w:bCs/>
                <w:color w:val="262626" w:themeColor="text1" w:themeTint="D9"/>
              </w:rPr>
              <w:t>Promise #5: Honoring Preferences and Decisions</w:t>
            </w:r>
          </w:p>
          <w:p w14:paraId="3FE94F9E" w14:textId="45CD38ED" w:rsidR="008E7051" w:rsidRPr="00F475E0" w:rsidRDefault="008E7051" w:rsidP="008E0ACC">
            <w:pPr>
              <w:numPr>
                <w:ilvl w:val="0"/>
                <w:numId w:val="2"/>
              </w:numPr>
              <w:ind w:left="360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The </w:t>
            </w:r>
            <w:r w:rsidR="00F628F4" w:rsidRPr="00F475E0">
              <w:rPr>
                <w:rFonts w:eastAsiaTheme="minorBidi" w:cstheme="minorHAnsi"/>
              </w:rPr>
              <w:t>role of the Facilitator in transferring individual goals, values, and preferences to a written plan</w:t>
            </w:r>
          </w:p>
          <w:p w14:paraId="3E812973" w14:textId="7B81DC31" w:rsidR="00FE0D4F" w:rsidRPr="00F475E0" w:rsidRDefault="00FE0D4F" w:rsidP="008E0ACC">
            <w:pPr>
              <w:numPr>
                <w:ilvl w:val="0"/>
                <w:numId w:val="2"/>
              </w:numPr>
              <w:ind w:left="346"/>
              <w:rPr>
                <w:rFonts w:eastAsiaTheme="minorBidi" w:cstheme="minorHAnsi"/>
              </w:rPr>
            </w:pPr>
            <w:r w:rsidRPr="00F475E0">
              <w:rPr>
                <w:rFonts w:eastAsiaTheme="minorBidi" w:cstheme="minorHAnsi"/>
              </w:rPr>
              <w:t xml:space="preserve">Common problems with written plans </w:t>
            </w:r>
          </w:p>
          <w:p w14:paraId="7C1FFD87" w14:textId="227F3583" w:rsidR="00FE0D4F" w:rsidRPr="00F475E0" w:rsidRDefault="00FE0D4F" w:rsidP="008E0ACC">
            <w:pPr>
              <w:numPr>
                <w:ilvl w:val="0"/>
                <w:numId w:val="2"/>
              </w:numPr>
              <w:ind w:left="346"/>
              <w:rPr>
                <w:rFonts w:eastAsiaTheme="minorBidi" w:cstheme="minorHAnsi"/>
                <w:i/>
                <w:iCs/>
              </w:rPr>
            </w:pPr>
            <w:r w:rsidRPr="008E0ACC">
              <w:rPr>
                <w:rFonts w:cstheme="minorHAnsi"/>
                <w:iCs/>
              </w:rPr>
              <w:t>Video:</w:t>
            </w:r>
            <w:r w:rsidRPr="00F475E0">
              <w:rPr>
                <w:rFonts w:cstheme="minorHAnsi"/>
                <w:i/>
                <w:iCs/>
              </w:rPr>
              <w:t xml:space="preserve"> </w:t>
            </w:r>
            <w:r w:rsidR="007D5327" w:rsidRPr="00DE1A7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Conversation with Individual a</w:t>
            </w:r>
            <w:r w:rsidR="007D5327" w:rsidRPr="00DE1A7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nd Agent</w:t>
            </w:r>
            <w:r w:rsidR="007D5327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 xml:space="preserve">: </w:t>
            </w:r>
            <w:r w:rsidR="007D5327" w:rsidRPr="003A54E2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spacing w:val="0"/>
                <w:sz w:val="22"/>
              </w:rPr>
              <w:t>Summary</w:t>
            </w:r>
            <w:r w:rsidR="007D5327" w:rsidRPr="003A54E2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 xml:space="preserve"> (6 minutes)</w:t>
            </w:r>
            <w:r w:rsidR="007D5327">
              <w:rPr>
                <w:rStyle w:val="Strong"/>
                <w:rFonts w:asciiTheme="minorHAnsi" w:eastAsiaTheme="minorBidi" w:hAnsiTheme="minorHAnsi" w:cstheme="minorHAnsi"/>
                <w:b w:val="0"/>
                <w:bCs w:val="0"/>
                <w:i/>
                <w:iCs/>
                <w:color w:val="auto"/>
                <w:spacing w:val="0"/>
                <w:sz w:val="22"/>
              </w:rPr>
              <w:t>—</w:t>
            </w:r>
            <w:r w:rsidR="007D5327" w:rsidRPr="003A54E2">
              <w:rPr>
                <w:rFonts w:cstheme="minorHAnsi"/>
                <w:i/>
                <w:iCs/>
              </w:rPr>
              <w:t>Translating</w:t>
            </w:r>
            <w:r w:rsidR="007D5327" w:rsidRPr="009D672D">
              <w:rPr>
                <w:rFonts w:cstheme="minorHAnsi"/>
                <w:i/>
                <w:iCs/>
              </w:rPr>
              <w:t xml:space="preserve"> Individual Preferences into a Written Plan</w:t>
            </w:r>
          </w:p>
          <w:p w14:paraId="35DAF006" w14:textId="359F0385" w:rsidR="00FE0D4F" w:rsidRPr="00F475E0" w:rsidRDefault="00FE0D4F" w:rsidP="008E0ACC">
            <w:pPr>
              <w:pStyle w:val="Bulletlist"/>
              <w:spacing w:after="0"/>
              <w:rPr>
                <w:rFonts w:eastAsiaTheme="minorEastAsia" w:cstheme="minorHAnsi"/>
              </w:rPr>
            </w:pPr>
            <w:r w:rsidRPr="00F475E0">
              <w:rPr>
                <w:rFonts w:cstheme="minorHAnsi"/>
              </w:rPr>
              <w:t xml:space="preserve">Matthew’s </w:t>
            </w:r>
            <w:r w:rsidR="00EE4EFA" w:rsidRPr="00F475E0">
              <w:rPr>
                <w:rFonts w:cstheme="minorHAnsi"/>
              </w:rPr>
              <w:t>advance directive sample statement</w:t>
            </w:r>
          </w:p>
          <w:p w14:paraId="2E5E86A3" w14:textId="2050FB0B" w:rsidR="008E7051" w:rsidRPr="00F475E0" w:rsidRDefault="008E7051" w:rsidP="008E0ACC">
            <w:pPr>
              <w:pStyle w:val="Bulletlist"/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color w:val="auto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spacing w:val="0"/>
                <w:sz w:val="22"/>
              </w:rPr>
              <w:t xml:space="preserve">Art’s </w:t>
            </w:r>
            <w:r w:rsidR="00EE4EFA" w:rsidRPr="00F475E0">
              <w:rPr>
                <w:rStyle w:val="Strong"/>
                <w:rFonts w:asciiTheme="minorHAnsi" w:eastAsiaTheme="minorEastAsia" w:hAnsiTheme="minorHAnsi" w:cstheme="minorHAnsi"/>
                <w:b w:val="0"/>
                <w:bCs w:val="0"/>
                <w:spacing w:val="0"/>
                <w:sz w:val="22"/>
              </w:rPr>
              <w:t>final chapter</w:t>
            </w:r>
          </w:p>
        </w:tc>
      </w:tr>
      <w:tr w:rsidR="00FE0D4F" w:rsidRPr="00F475E0" w14:paraId="58072149" w14:textId="77777777" w:rsidTr="00F475E0">
        <w:tc>
          <w:tcPr>
            <w:tcW w:w="1440" w:type="dxa"/>
          </w:tcPr>
          <w:p w14:paraId="5FD68A5B" w14:textId="5E63A69D" w:rsidR="00FE0D4F" w:rsidRPr="00F475E0" w:rsidRDefault="00F60032" w:rsidP="008E0ACC">
            <w:pPr>
              <w:tabs>
                <w:tab w:val="right" w:pos="585"/>
                <w:tab w:val="right" w:pos="900"/>
                <w:tab w:val="left" w:pos="1440"/>
              </w:tabs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3:20</w:t>
            </w:r>
          </w:p>
        </w:tc>
        <w:tc>
          <w:tcPr>
            <w:tcW w:w="8280" w:type="dxa"/>
          </w:tcPr>
          <w:p w14:paraId="4486A68A" w14:textId="3EF53E1B" w:rsidR="00FE0D4F" w:rsidRPr="00F475E0" w:rsidRDefault="00FE0D4F" w:rsidP="008E0ACC">
            <w:pPr>
              <w:tabs>
                <w:tab w:val="left" w:pos="1440"/>
              </w:tabs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</w:pPr>
            <w:r w:rsidRPr="00F475E0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>Summary</w:t>
            </w:r>
            <w:r w:rsidR="00192787">
              <w:rPr>
                <w:rStyle w:val="Strong"/>
                <w:rFonts w:asciiTheme="minorHAnsi" w:eastAsiaTheme="minorEastAsia" w:hAnsiTheme="minorHAnsi" w:cstheme="minorHAnsi"/>
                <w:color w:val="262626" w:themeColor="text1" w:themeTint="D9"/>
                <w:spacing w:val="0"/>
                <w:sz w:val="22"/>
              </w:rPr>
              <w:t xml:space="preserve">: </w:t>
            </w:r>
            <w:r w:rsidR="00192787" w:rsidRPr="008E0ACC">
              <w:rPr>
                <w:rStyle w:val="Strong"/>
                <w:rFonts w:asciiTheme="minorHAnsi" w:eastAsiaTheme="minorEastAsia" w:hAnsiTheme="minorHAnsi" w:cstheme="minorHAnsi"/>
                <w:i/>
                <w:color w:val="262626" w:themeColor="text1" w:themeTint="D9"/>
                <w:spacing w:val="0"/>
                <w:sz w:val="22"/>
              </w:rPr>
              <w:t>7-hour course</w:t>
            </w:r>
          </w:p>
          <w:p w14:paraId="37142FE9" w14:textId="7ADDE1B8" w:rsidR="00FE0D4F" w:rsidRPr="00F475E0" w:rsidRDefault="00FE0D4F" w:rsidP="008E0ACC">
            <w:pPr>
              <w:pStyle w:val="Bulletlist"/>
              <w:spacing w:after="0"/>
              <w:rPr>
                <w:rFonts w:cstheme="minorHAnsi"/>
              </w:rPr>
            </w:pPr>
            <w:r w:rsidRPr="00F475E0">
              <w:rPr>
                <w:rFonts w:cstheme="minorHAnsi"/>
              </w:rPr>
              <w:t>Creating a plan to improve your skills and achieve certification</w:t>
            </w:r>
          </w:p>
          <w:p w14:paraId="6B84945D" w14:textId="0AB2A1EA" w:rsidR="00FE0D4F" w:rsidRPr="00F475E0" w:rsidRDefault="00FE0D4F" w:rsidP="008E0ACC">
            <w:pPr>
              <w:pStyle w:val="Bulletlist"/>
              <w:spacing w:after="0"/>
              <w:rPr>
                <w:rFonts w:eastAsiaTheme="minorBidi" w:cstheme="minorHAnsi"/>
                <w:b/>
                <w:bCs/>
              </w:rPr>
            </w:pPr>
            <w:r w:rsidRPr="00F475E0">
              <w:rPr>
                <w:rFonts w:cstheme="minorHAnsi"/>
              </w:rPr>
              <w:t>Organizational plan for practice and support</w:t>
            </w:r>
          </w:p>
          <w:p w14:paraId="5F846669" w14:textId="1968B6FB" w:rsidR="00AD65D5" w:rsidRPr="00431BF2" w:rsidRDefault="00E25494" w:rsidP="008E0ACC">
            <w:pPr>
              <w:numPr>
                <w:ilvl w:val="0"/>
                <w:numId w:val="2"/>
              </w:numPr>
              <w:ind w:left="342"/>
              <w:rPr>
                <w:rFonts w:eastAsiaTheme="minorEastAsia" w:cstheme="minorHAnsi"/>
                <w:b/>
                <w:bCs/>
              </w:rPr>
            </w:pPr>
            <w:r w:rsidRPr="00AD65D5">
              <w:rPr>
                <w:rFonts w:eastAsiaTheme="minorBidi" w:cstheme="minorHAnsi"/>
              </w:rPr>
              <w:t>Video:</w:t>
            </w:r>
            <w:r w:rsidRPr="008E0ACC">
              <w:rPr>
                <w:rFonts w:eastAsiaTheme="minorBidi" w:cstheme="minorHAnsi"/>
                <w:i/>
              </w:rPr>
              <w:t xml:space="preserve"> The Value of </w:t>
            </w:r>
            <w:r w:rsidR="00ED613B">
              <w:rPr>
                <w:rFonts w:eastAsiaTheme="minorBidi" w:cstheme="minorHAnsi"/>
                <w:i/>
              </w:rPr>
              <w:t xml:space="preserve">the ACP </w:t>
            </w:r>
            <w:r w:rsidRPr="008E0ACC">
              <w:rPr>
                <w:rFonts w:eastAsiaTheme="minorBidi" w:cstheme="minorHAnsi"/>
                <w:i/>
              </w:rPr>
              <w:t>Conversation</w:t>
            </w:r>
            <w:r w:rsidR="007643C3" w:rsidRPr="00F475E0">
              <w:rPr>
                <w:rFonts w:eastAsiaTheme="minorBidi" w:cstheme="minorHAnsi"/>
              </w:rPr>
              <w:t xml:space="preserve"> (o</w:t>
            </w:r>
            <w:r w:rsidR="00FE0D4F" w:rsidRPr="00F475E0">
              <w:rPr>
                <w:rFonts w:eastAsiaTheme="minorBidi" w:cstheme="minorHAnsi"/>
              </w:rPr>
              <w:t xml:space="preserve">ptional </w:t>
            </w:r>
            <w:r w:rsidR="00FE5BF8" w:rsidRPr="00F475E0">
              <w:rPr>
                <w:rFonts w:eastAsiaTheme="minorBidi" w:cstheme="minorHAnsi"/>
              </w:rPr>
              <w:t>video</w:t>
            </w:r>
            <w:r w:rsidR="007643C3" w:rsidRPr="00F475E0">
              <w:rPr>
                <w:rFonts w:eastAsiaTheme="minorBidi" w:cstheme="minorHAnsi"/>
              </w:rPr>
              <w:t>)</w:t>
            </w:r>
          </w:p>
          <w:p w14:paraId="400341FB" w14:textId="04B6D808" w:rsidR="00FE0D4F" w:rsidRPr="00AD65D5" w:rsidRDefault="00EE2A62" w:rsidP="008E0ACC">
            <w:pPr>
              <w:numPr>
                <w:ilvl w:val="0"/>
                <w:numId w:val="2"/>
              </w:numPr>
              <w:spacing w:after="120"/>
              <w:ind w:left="342"/>
              <w:rPr>
                <w:rStyle w:val="Strong"/>
                <w:rFonts w:asciiTheme="minorHAnsi" w:hAnsiTheme="minorHAnsi"/>
                <w:b w:val="0"/>
                <w:bCs w:val="0"/>
                <w:color w:val="auto"/>
                <w:spacing w:val="0"/>
                <w:sz w:val="22"/>
              </w:rPr>
            </w:pPr>
            <w:r>
              <w:t>“</w:t>
            </w:r>
            <w:r w:rsidR="00431BF2">
              <w:t>Making a Difference</w:t>
            </w:r>
            <w:r>
              <w:t>”</w:t>
            </w:r>
            <w:r w:rsidR="00431BF2">
              <w:t xml:space="preserve"> handout</w:t>
            </w:r>
          </w:p>
        </w:tc>
      </w:tr>
      <w:tr w:rsidR="00FE0D4F" w:rsidRPr="00F475E0" w14:paraId="26AAC39C" w14:textId="77777777" w:rsidTr="00F475E0">
        <w:tc>
          <w:tcPr>
            <w:tcW w:w="1440" w:type="dxa"/>
          </w:tcPr>
          <w:p w14:paraId="3FCECCD0" w14:textId="77777777" w:rsidR="00FE0D4F" w:rsidRDefault="00F60032" w:rsidP="008E0ACC">
            <w:pPr>
              <w:tabs>
                <w:tab w:val="right" w:pos="585"/>
                <w:tab w:val="right" w:pos="900"/>
                <w:tab w:val="left" w:pos="1440"/>
              </w:tabs>
              <w:spacing w:after="100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3:30</w:t>
            </w:r>
          </w:p>
          <w:p w14:paraId="020F2235" w14:textId="7468975A" w:rsidR="00F60032" w:rsidRDefault="00F60032" w:rsidP="008E0ACC">
            <w:pPr>
              <w:tabs>
                <w:tab w:val="right" w:pos="585"/>
                <w:tab w:val="right" w:pos="900"/>
                <w:tab w:val="left" w:pos="1440"/>
              </w:tabs>
              <w:spacing w:after="100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3:20</w:t>
            </w:r>
          </w:p>
          <w:p w14:paraId="31F09182" w14:textId="57E3AF71" w:rsidR="00192787" w:rsidRDefault="00192787" w:rsidP="008E0ACC">
            <w:pPr>
              <w:tabs>
                <w:tab w:val="right" w:pos="585"/>
                <w:tab w:val="right" w:pos="900"/>
                <w:tab w:val="left" w:pos="1440"/>
              </w:tabs>
              <w:spacing w:after="100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4:20</w:t>
            </w:r>
          </w:p>
          <w:p w14:paraId="2494C4F6" w14:textId="324B994A" w:rsidR="00F60032" w:rsidRPr="00F475E0" w:rsidRDefault="00F60032" w:rsidP="008E0ACC">
            <w:pPr>
              <w:tabs>
                <w:tab w:val="right" w:pos="585"/>
                <w:tab w:val="right" w:pos="900"/>
                <w:tab w:val="left" w:pos="1440"/>
              </w:tabs>
              <w:spacing w:after="100"/>
              <w:rPr>
                <w:rFonts w:eastAsiaTheme="minorBidi" w:cstheme="minorHAnsi"/>
                <w:b/>
                <w:bCs/>
                <w:color w:val="262626" w:themeColor="text1" w:themeTint="D9"/>
              </w:rPr>
            </w:pPr>
            <w:r>
              <w:rPr>
                <w:rFonts w:eastAsiaTheme="minorBidi" w:cstheme="minorHAnsi"/>
                <w:b/>
                <w:bCs/>
                <w:color w:val="262626" w:themeColor="text1" w:themeTint="D9"/>
              </w:rPr>
              <w:t>4:30</w:t>
            </w:r>
          </w:p>
        </w:tc>
        <w:tc>
          <w:tcPr>
            <w:tcW w:w="8280" w:type="dxa"/>
          </w:tcPr>
          <w:p w14:paraId="0617262A" w14:textId="0BC77A18" w:rsidR="00F60032" w:rsidRDefault="00D70BC6" w:rsidP="008E0ACC">
            <w:pPr>
              <w:tabs>
                <w:tab w:val="left" w:pos="1440"/>
              </w:tabs>
              <w:spacing w:after="100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Adjourn:</w:t>
            </w:r>
            <w:r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 xml:space="preserve"> </w:t>
            </w:r>
            <w:r w:rsidR="00F60032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7-hour course</w:t>
            </w:r>
          </w:p>
          <w:p w14:paraId="316BAF3B" w14:textId="7EA3B4D2" w:rsidR="00F60032" w:rsidRPr="00D70BC6" w:rsidRDefault="00F60032" w:rsidP="008E0ACC">
            <w:pPr>
              <w:tabs>
                <w:tab w:val="left" w:pos="1440"/>
              </w:tabs>
              <w:spacing w:after="100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Final Competency Role</w:t>
            </w:r>
            <w:r w:rsidR="00AD65D5"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-</w:t>
            </w:r>
            <w:r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>Play</w:t>
            </w:r>
            <w:r w:rsidR="00D70BC6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 xml:space="preserve">: </w:t>
            </w:r>
            <w:r w:rsidR="00D70BC6" w:rsidRPr="008E0ACC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8-hour course</w:t>
            </w:r>
            <w:r w:rsidR="00192787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 xml:space="preserve"> </w:t>
            </w:r>
            <w:r w:rsidR="00192787" w:rsidRPr="00E84D99">
              <w:rPr>
                <w:rStyle w:val="Strong"/>
                <w:rFonts w:asciiTheme="minorHAnsi" w:eastAsiaTheme="minorEastAsia" w:hAnsiTheme="minorHAnsi" w:cstheme="minorHAnsi"/>
                <w:b w:val="0"/>
                <w:i/>
                <w:color w:val="262626" w:themeColor="text1" w:themeTint="D9"/>
                <w:spacing w:val="0"/>
                <w:sz w:val="22"/>
              </w:rPr>
              <w:t>(work in groups of four, 15 minutes/Facilitator)</w:t>
            </w:r>
          </w:p>
          <w:p w14:paraId="6DCA8364" w14:textId="4E3EC11F" w:rsidR="00192787" w:rsidRPr="008E0ACC" w:rsidRDefault="00192787" w:rsidP="008E0ACC">
            <w:pPr>
              <w:tabs>
                <w:tab w:val="left" w:pos="1440"/>
              </w:tabs>
              <w:spacing w:after="100"/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</w:pPr>
            <w:r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 xml:space="preserve">Summary: </w:t>
            </w:r>
            <w:r w:rsidRPr="008E0ACC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8-hour course</w:t>
            </w:r>
          </w:p>
          <w:p w14:paraId="7A54EA3B" w14:textId="4232FFD0" w:rsidR="00F60032" w:rsidRPr="00F475E0" w:rsidRDefault="00D70BC6" w:rsidP="008E0ACC">
            <w:pPr>
              <w:tabs>
                <w:tab w:val="left" w:pos="1440"/>
              </w:tabs>
              <w:spacing w:after="100"/>
              <w:rPr>
                <w:rStyle w:val="Strong"/>
                <w:rFonts w:asciiTheme="minorHAnsi" w:eastAsiaTheme="minorEastAsia" w:hAnsiTheme="minorHAnsi" w:cstheme="minorHAnsi"/>
                <w:i/>
                <w:iCs/>
                <w:spacing w:val="0"/>
                <w:sz w:val="22"/>
              </w:rPr>
            </w:pPr>
            <w:r w:rsidRPr="008E0ACC">
              <w:rPr>
                <w:rStyle w:val="Strong"/>
                <w:rFonts w:asciiTheme="minorHAnsi" w:eastAsiaTheme="minorEastAsia" w:hAnsiTheme="minorHAnsi" w:cstheme="minorHAnsi"/>
                <w:iCs/>
                <w:color w:val="262626" w:themeColor="text1" w:themeTint="D9"/>
                <w:spacing w:val="0"/>
                <w:sz w:val="22"/>
              </w:rPr>
              <w:t xml:space="preserve">Adjourn: </w:t>
            </w:r>
            <w:r w:rsidR="00F60032" w:rsidRPr="00D70BC6">
              <w:rPr>
                <w:rStyle w:val="Strong"/>
                <w:rFonts w:asciiTheme="minorHAnsi" w:eastAsiaTheme="minorEastAsia" w:hAnsiTheme="minorHAnsi" w:cstheme="minorHAnsi"/>
                <w:i/>
                <w:iCs/>
                <w:color w:val="262626" w:themeColor="text1" w:themeTint="D9"/>
                <w:spacing w:val="0"/>
                <w:sz w:val="22"/>
              </w:rPr>
              <w:t>8-hour course</w:t>
            </w:r>
          </w:p>
        </w:tc>
      </w:tr>
    </w:tbl>
    <w:p w14:paraId="3B862210" w14:textId="78DB3C15" w:rsidR="005F1569" w:rsidRPr="008E0ACC" w:rsidRDefault="005F1569" w:rsidP="008E0ACC">
      <w:pPr>
        <w:tabs>
          <w:tab w:val="left" w:pos="1440"/>
        </w:tabs>
        <w:spacing w:after="0" w:line="245" w:lineRule="auto"/>
        <w:rPr>
          <w:sz w:val="2"/>
          <w:szCs w:val="2"/>
        </w:rPr>
      </w:pPr>
    </w:p>
    <w:sectPr w:rsidR="005F1569" w:rsidRPr="008E0ACC" w:rsidSect="0000700A">
      <w:footerReference w:type="default" r:id="rId11"/>
      <w:pgSz w:w="12240" w:h="15840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8F5C" w14:textId="77777777" w:rsidR="00B704A1" w:rsidRDefault="00B704A1" w:rsidP="004A1631">
      <w:pPr>
        <w:spacing w:after="0" w:line="240" w:lineRule="auto"/>
      </w:pPr>
      <w:r>
        <w:separator/>
      </w:r>
    </w:p>
  </w:endnote>
  <w:endnote w:type="continuationSeparator" w:id="0">
    <w:p w14:paraId="756191D2" w14:textId="77777777" w:rsidR="00B704A1" w:rsidRDefault="00B704A1" w:rsidP="004A1631">
      <w:pPr>
        <w:spacing w:after="0" w:line="240" w:lineRule="auto"/>
      </w:pPr>
      <w:r>
        <w:continuationSeparator/>
      </w:r>
    </w:p>
  </w:endnote>
  <w:endnote w:type="continuationNotice" w:id="1">
    <w:p w14:paraId="7454C961" w14:textId="77777777" w:rsidR="00B704A1" w:rsidRDefault="00B70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929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4C3A041" w14:textId="6CF3E856" w:rsidR="00B23623" w:rsidRPr="00687E8A" w:rsidRDefault="00B23623" w:rsidP="008D0462">
        <w:pPr>
          <w:pStyle w:val="Footer"/>
          <w:ind w:left="-90"/>
          <w:jc w:val="center"/>
          <w:rPr>
            <w:sz w:val="18"/>
            <w:szCs w:val="18"/>
          </w:rPr>
        </w:pPr>
        <w:r w:rsidRPr="00687E8A">
          <w:rPr>
            <w:sz w:val="18"/>
            <w:szCs w:val="18"/>
          </w:rPr>
          <w:fldChar w:fldCharType="begin"/>
        </w:r>
        <w:r w:rsidRPr="00687E8A">
          <w:rPr>
            <w:sz w:val="18"/>
            <w:szCs w:val="18"/>
          </w:rPr>
          <w:instrText xml:space="preserve"> PAGE   \* MERGEFORMAT </w:instrText>
        </w:r>
        <w:r w:rsidRPr="00687E8A">
          <w:rPr>
            <w:sz w:val="18"/>
            <w:szCs w:val="18"/>
          </w:rPr>
          <w:fldChar w:fldCharType="separate"/>
        </w:r>
        <w:r w:rsidR="00525150">
          <w:rPr>
            <w:noProof/>
            <w:sz w:val="18"/>
            <w:szCs w:val="18"/>
          </w:rPr>
          <w:t>3</w:t>
        </w:r>
        <w:r w:rsidRPr="00687E8A">
          <w:rPr>
            <w:noProof/>
            <w:sz w:val="18"/>
            <w:szCs w:val="18"/>
          </w:rPr>
          <w:fldChar w:fldCharType="end"/>
        </w:r>
      </w:p>
    </w:sdtContent>
  </w:sdt>
  <w:p w14:paraId="7FE79761" w14:textId="77777777" w:rsidR="00B23623" w:rsidRDefault="00B23623" w:rsidP="003C165F">
    <w:pPr>
      <w:pStyle w:val="Footer"/>
      <w:tabs>
        <w:tab w:val="clear" w:pos="9360"/>
        <w:tab w:val="right" w:pos="9540"/>
      </w:tabs>
      <w:ind w:left="-180" w:right="-90"/>
      <w:rPr>
        <w:sz w:val="18"/>
        <w:szCs w:val="18"/>
      </w:rPr>
    </w:pPr>
    <w:r>
      <w:rPr>
        <w:sz w:val="18"/>
        <w:szCs w:val="18"/>
      </w:rPr>
      <w:t>Materials d</w:t>
    </w:r>
    <w:r w:rsidRPr="00687E8A">
      <w:rPr>
        <w:sz w:val="18"/>
        <w:szCs w:val="18"/>
      </w:rPr>
      <w:t>eveloped by Respecting Choices®</w:t>
    </w:r>
    <w:r>
      <w:rPr>
        <w:sz w:val="18"/>
        <w:szCs w:val="18"/>
      </w:rPr>
      <w:t>.</w:t>
    </w:r>
  </w:p>
  <w:p w14:paraId="72A76629" w14:textId="27FB33EA" w:rsidR="00B23623" w:rsidRDefault="00B23623" w:rsidP="003C165F">
    <w:pPr>
      <w:pStyle w:val="Footer"/>
      <w:tabs>
        <w:tab w:val="clear" w:pos="9360"/>
        <w:tab w:val="right" w:pos="9540"/>
      </w:tabs>
      <w:ind w:left="-180" w:right="-90"/>
      <w:rPr>
        <w:sz w:val="18"/>
        <w:szCs w:val="18"/>
      </w:rPr>
    </w:pPr>
    <w:r w:rsidRPr="00687E8A">
      <w:rPr>
        <w:sz w:val="18"/>
        <w:szCs w:val="18"/>
      </w:rPr>
      <w:t>© Copyright 2011-201</w:t>
    </w:r>
    <w:r>
      <w:rPr>
        <w:sz w:val="18"/>
        <w:szCs w:val="18"/>
      </w:rPr>
      <w:t>7 GLMF, Inc. All rights reserved.</w:t>
    </w:r>
    <w:r>
      <w:rPr>
        <w:sz w:val="18"/>
        <w:szCs w:val="18"/>
      </w:rPr>
      <w:tab/>
    </w:r>
    <w:r>
      <w:rPr>
        <w:sz w:val="18"/>
        <w:szCs w:val="18"/>
      </w:rPr>
      <w:tab/>
      <w:t>RC 1101_FSFcltrAg_</w:t>
    </w:r>
    <w:r w:rsidR="00D70BC6">
      <w:rPr>
        <w:sz w:val="18"/>
        <w:szCs w:val="18"/>
      </w:rPr>
      <w:t>v</w:t>
    </w:r>
    <w:r w:rsidR="00ED613B">
      <w:rPr>
        <w:sz w:val="18"/>
        <w:szCs w:val="18"/>
      </w:rPr>
      <w:t>11</w:t>
    </w:r>
    <w:r w:rsidRPr="00687E8A">
      <w:rPr>
        <w:sz w:val="18"/>
        <w:szCs w:val="18"/>
      </w:rPr>
      <w:t>.</w:t>
    </w:r>
    <w:r w:rsidR="00D70BC6" w:rsidRPr="00687E8A">
      <w:rPr>
        <w:sz w:val="18"/>
        <w:szCs w:val="18"/>
      </w:rPr>
      <w:t>1</w:t>
    </w:r>
    <w:r w:rsidR="00D70BC6">
      <w:rPr>
        <w:sz w:val="18"/>
        <w:szCs w:val="18"/>
      </w:rPr>
      <w:t>8</w:t>
    </w:r>
    <w:r w:rsidR="005548E6">
      <w:rPr>
        <w:sz w:val="18"/>
        <w:szCs w:val="18"/>
      </w:rPr>
      <w:t xml:space="preserve"> m2019.10</w:t>
    </w:r>
    <w:r w:rsidR="00D70BC6">
      <w:rPr>
        <w:sz w:val="18"/>
        <w:szCs w:val="18"/>
      </w:rPr>
      <w:t xml:space="preserve"> </w:t>
    </w:r>
    <w:r w:rsidRPr="006B65FA">
      <w:rPr>
        <w:b/>
        <w:sz w:val="18"/>
        <w:szCs w:val="18"/>
      </w:rPr>
      <w:t>CML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EEB4" w14:textId="77777777" w:rsidR="00B704A1" w:rsidRDefault="00B704A1" w:rsidP="004A1631">
      <w:pPr>
        <w:spacing w:after="0" w:line="240" w:lineRule="auto"/>
      </w:pPr>
      <w:r>
        <w:separator/>
      </w:r>
    </w:p>
  </w:footnote>
  <w:footnote w:type="continuationSeparator" w:id="0">
    <w:p w14:paraId="48C88520" w14:textId="77777777" w:rsidR="00B704A1" w:rsidRDefault="00B704A1" w:rsidP="004A1631">
      <w:pPr>
        <w:spacing w:after="0" w:line="240" w:lineRule="auto"/>
      </w:pPr>
      <w:r>
        <w:continuationSeparator/>
      </w:r>
    </w:p>
  </w:footnote>
  <w:footnote w:type="continuationNotice" w:id="1">
    <w:p w14:paraId="7A47FDA8" w14:textId="77777777" w:rsidR="00B704A1" w:rsidRDefault="00B704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4D1"/>
    <w:multiLevelType w:val="hybridMultilevel"/>
    <w:tmpl w:val="3DBA6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147A5"/>
    <w:multiLevelType w:val="hybridMultilevel"/>
    <w:tmpl w:val="4A3C5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057"/>
    <w:multiLevelType w:val="hybridMultilevel"/>
    <w:tmpl w:val="6D4A0D6A"/>
    <w:lvl w:ilvl="0" w:tplc="BF247078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146"/>
    <w:multiLevelType w:val="hybridMultilevel"/>
    <w:tmpl w:val="2FF8916E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trike w:val="0"/>
      </w:rPr>
    </w:lvl>
    <w:lvl w:ilvl="1" w:tplc="530EC7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3697"/>
    <w:multiLevelType w:val="hybridMultilevel"/>
    <w:tmpl w:val="133673C4"/>
    <w:lvl w:ilvl="0" w:tplc="B8F63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6A87"/>
    <w:multiLevelType w:val="hybridMultilevel"/>
    <w:tmpl w:val="A96A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B1DCB"/>
    <w:multiLevelType w:val="hybridMultilevel"/>
    <w:tmpl w:val="80C2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6F12"/>
    <w:multiLevelType w:val="hybridMultilevel"/>
    <w:tmpl w:val="08701F40"/>
    <w:lvl w:ilvl="0" w:tplc="B8F6313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172"/>
    <w:multiLevelType w:val="hybridMultilevel"/>
    <w:tmpl w:val="F7FE5AD4"/>
    <w:lvl w:ilvl="0" w:tplc="DFA6A5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1" w:tplc="DFA6A57E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51DE698B"/>
    <w:multiLevelType w:val="hybridMultilevel"/>
    <w:tmpl w:val="FCA04054"/>
    <w:lvl w:ilvl="0" w:tplc="24820390">
      <w:start w:val="6"/>
      <w:numFmt w:val="bullet"/>
      <w:lvlText w:val="•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A7414"/>
    <w:multiLevelType w:val="hybridMultilevel"/>
    <w:tmpl w:val="1BE0D6C0"/>
    <w:lvl w:ilvl="0" w:tplc="E4F2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12E4F"/>
    <w:multiLevelType w:val="hybridMultilevel"/>
    <w:tmpl w:val="7474E99E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912E6"/>
    <w:multiLevelType w:val="hybridMultilevel"/>
    <w:tmpl w:val="74602ABC"/>
    <w:lvl w:ilvl="0" w:tplc="E654D700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91A5D9D"/>
    <w:multiLevelType w:val="hybridMultilevel"/>
    <w:tmpl w:val="3A7050BC"/>
    <w:lvl w:ilvl="0" w:tplc="BEAEAD02">
      <w:start w:val="1"/>
      <w:numFmt w:val="bullet"/>
      <w:lvlText w:val="o"/>
      <w:lvlJc w:val="left"/>
      <w:pPr>
        <w:ind w:left="360" w:hanging="216"/>
      </w:pPr>
      <w:rPr>
        <w:rFonts w:ascii="Courier New" w:hAnsi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22A2"/>
    <w:multiLevelType w:val="hybridMultilevel"/>
    <w:tmpl w:val="1E506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01303"/>
    <w:multiLevelType w:val="hybridMultilevel"/>
    <w:tmpl w:val="DDC6B21C"/>
    <w:lvl w:ilvl="0" w:tplc="D474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44077"/>
    <w:multiLevelType w:val="hybridMultilevel"/>
    <w:tmpl w:val="B3EE1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A3AEE"/>
    <w:multiLevelType w:val="hybridMultilevel"/>
    <w:tmpl w:val="44DC3C52"/>
    <w:lvl w:ilvl="0" w:tplc="6CA098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456A"/>
    <w:multiLevelType w:val="hybridMultilevel"/>
    <w:tmpl w:val="60A65B20"/>
    <w:lvl w:ilvl="0" w:tplc="D474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92FB0"/>
    <w:multiLevelType w:val="hybridMultilevel"/>
    <w:tmpl w:val="7B0C1D80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4"/>
  </w:num>
  <w:num w:numId="5">
    <w:abstractNumId w:val="16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19"/>
  </w:num>
  <w:num w:numId="16">
    <w:abstractNumId w:val="6"/>
  </w:num>
  <w:num w:numId="17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7"/>
  </w:num>
  <w:num w:numId="21">
    <w:abstractNumId w:val="18"/>
  </w:num>
  <w:num w:numId="22">
    <w:abstractNumId w:val="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31"/>
    <w:rsid w:val="0000700A"/>
    <w:rsid w:val="00010EDF"/>
    <w:rsid w:val="0001365D"/>
    <w:rsid w:val="00014E69"/>
    <w:rsid w:val="00016A02"/>
    <w:rsid w:val="00021845"/>
    <w:rsid w:val="000236A0"/>
    <w:rsid w:val="000244F9"/>
    <w:rsid w:val="00026ABF"/>
    <w:rsid w:val="00037256"/>
    <w:rsid w:val="000420FB"/>
    <w:rsid w:val="00046ECD"/>
    <w:rsid w:val="00065286"/>
    <w:rsid w:val="00071BE5"/>
    <w:rsid w:val="00075FD0"/>
    <w:rsid w:val="00080477"/>
    <w:rsid w:val="000949B9"/>
    <w:rsid w:val="00097A7F"/>
    <w:rsid w:val="000B7F75"/>
    <w:rsid w:val="000C5B42"/>
    <w:rsid w:val="000E18C7"/>
    <w:rsid w:val="000E3A15"/>
    <w:rsid w:val="000F4976"/>
    <w:rsid w:val="000F622A"/>
    <w:rsid w:val="000F78A1"/>
    <w:rsid w:val="00102EF5"/>
    <w:rsid w:val="00127F1C"/>
    <w:rsid w:val="00136FD9"/>
    <w:rsid w:val="00142929"/>
    <w:rsid w:val="00161FD5"/>
    <w:rsid w:val="001635AB"/>
    <w:rsid w:val="001657F6"/>
    <w:rsid w:val="00192787"/>
    <w:rsid w:val="001B5FB4"/>
    <w:rsid w:val="001C3A75"/>
    <w:rsid w:val="001F1A07"/>
    <w:rsid w:val="00205445"/>
    <w:rsid w:val="002070CF"/>
    <w:rsid w:val="002176A5"/>
    <w:rsid w:val="00243AB7"/>
    <w:rsid w:val="00262663"/>
    <w:rsid w:val="002664F5"/>
    <w:rsid w:val="002804F5"/>
    <w:rsid w:val="002926C9"/>
    <w:rsid w:val="002A0CD8"/>
    <w:rsid w:val="002A18FF"/>
    <w:rsid w:val="002A3189"/>
    <w:rsid w:val="002B520F"/>
    <w:rsid w:val="002C00FB"/>
    <w:rsid w:val="002C3A32"/>
    <w:rsid w:val="002D2BB9"/>
    <w:rsid w:val="002D5468"/>
    <w:rsid w:val="002E0C5B"/>
    <w:rsid w:val="002E7703"/>
    <w:rsid w:val="002F5E04"/>
    <w:rsid w:val="003060D2"/>
    <w:rsid w:val="00306193"/>
    <w:rsid w:val="0032295E"/>
    <w:rsid w:val="00333D94"/>
    <w:rsid w:val="00363034"/>
    <w:rsid w:val="00365E7C"/>
    <w:rsid w:val="00366379"/>
    <w:rsid w:val="0037010E"/>
    <w:rsid w:val="003777FA"/>
    <w:rsid w:val="003B09F6"/>
    <w:rsid w:val="003C165F"/>
    <w:rsid w:val="003C1CD1"/>
    <w:rsid w:val="003C3081"/>
    <w:rsid w:val="003C3459"/>
    <w:rsid w:val="003C79BA"/>
    <w:rsid w:val="003D29DD"/>
    <w:rsid w:val="003D6018"/>
    <w:rsid w:val="003F2858"/>
    <w:rsid w:val="003F3C32"/>
    <w:rsid w:val="004110E0"/>
    <w:rsid w:val="004169A0"/>
    <w:rsid w:val="004178B9"/>
    <w:rsid w:val="00421C27"/>
    <w:rsid w:val="004221C2"/>
    <w:rsid w:val="00425F5B"/>
    <w:rsid w:val="00431BF2"/>
    <w:rsid w:val="00435D19"/>
    <w:rsid w:val="00435D6D"/>
    <w:rsid w:val="004472B2"/>
    <w:rsid w:val="00454A14"/>
    <w:rsid w:val="00473436"/>
    <w:rsid w:val="00482779"/>
    <w:rsid w:val="004914AE"/>
    <w:rsid w:val="004A1631"/>
    <w:rsid w:val="004A1A0B"/>
    <w:rsid w:val="004B0CEE"/>
    <w:rsid w:val="004B64C6"/>
    <w:rsid w:val="004C2691"/>
    <w:rsid w:val="004C2818"/>
    <w:rsid w:val="004C6861"/>
    <w:rsid w:val="004D6802"/>
    <w:rsid w:val="004E0642"/>
    <w:rsid w:val="004E186F"/>
    <w:rsid w:val="004E32DB"/>
    <w:rsid w:val="004E3634"/>
    <w:rsid w:val="004F29AE"/>
    <w:rsid w:val="004F7E0A"/>
    <w:rsid w:val="00500A53"/>
    <w:rsid w:val="00525150"/>
    <w:rsid w:val="00526A0A"/>
    <w:rsid w:val="00552F6A"/>
    <w:rsid w:val="00553566"/>
    <w:rsid w:val="005548E6"/>
    <w:rsid w:val="00566DB5"/>
    <w:rsid w:val="00575870"/>
    <w:rsid w:val="00580487"/>
    <w:rsid w:val="005A10BF"/>
    <w:rsid w:val="005B60F8"/>
    <w:rsid w:val="005D49F0"/>
    <w:rsid w:val="005F1569"/>
    <w:rsid w:val="005F483B"/>
    <w:rsid w:val="005F6714"/>
    <w:rsid w:val="006068BD"/>
    <w:rsid w:val="006075C3"/>
    <w:rsid w:val="0060783E"/>
    <w:rsid w:val="00622720"/>
    <w:rsid w:val="00623869"/>
    <w:rsid w:val="00623CCA"/>
    <w:rsid w:val="006250F1"/>
    <w:rsid w:val="0065196C"/>
    <w:rsid w:val="00666E37"/>
    <w:rsid w:val="00672EAF"/>
    <w:rsid w:val="00687E8A"/>
    <w:rsid w:val="0069071E"/>
    <w:rsid w:val="00693DAA"/>
    <w:rsid w:val="0069628D"/>
    <w:rsid w:val="006B65FA"/>
    <w:rsid w:val="006B7812"/>
    <w:rsid w:val="006C1604"/>
    <w:rsid w:val="006C65B5"/>
    <w:rsid w:val="006C6B54"/>
    <w:rsid w:val="006D3A4E"/>
    <w:rsid w:val="006F45B9"/>
    <w:rsid w:val="00703295"/>
    <w:rsid w:val="00703B7D"/>
    <w:rsid w:val="00716BE0"/>
    <w:rsid w:val="00734425"/>
    <w:rsid w:val="00735A80"/>
    <w:rsid w:val="00746EB2"/>
    <w:rsid w:val="0075178A"/>
    <w:rsid w:val="0075189B"/>
    <w:rsid w:val="00753B79"/>
    <w:rsid w:val="007643C3"/>
    <w:rsid w:val="00766257"/>
    <w:rsid w:val="007B4F55"/>
    <w:rsid w:val="007D5327"/>
    <w:rsid w:val="007E5F03"/>
    <w:rsid w:val="007F1E4D"/>
    <w:rsid w:val="007F4E9D"/>
    <w:rsid w:val="008158D8"/>
    <w:rsid w:val="008160F8"/>
    <w:rsid w:val="00821F35"/>
    <w:rsid w:val="00824890"/>
    <w:rsid w:val="00825EC3"/>
    <w:rsid w:val="00846369"/>
    <w:rsid w:val="00856633"/>
    <w:rsid w:val="00860923"/>
    <w:rsid w:val="0088652D"/>
    <w:rsid w:val="008B0C8C"/>
    <w:rsid w:val="008C2C78"/>
    <w:rsid w:val="008C5124"/>
    <w:rsid w:val="008C6DE4"/>
    <w:rsid w:val="008D0462"/>
    <w:rsid w:val="008D0FB7"/>
    <w:rsid w:val="008E0ACC"/>
    <w:rsid w:val="008E54F9"/>
    <w:rsid w:val="008E7051"/>
    <w:rsid w:val="008F378E"/>
    <w:rsid w:val="00901402"/>
    <w:rsid w:val="00923173"/>
    <w:rsid w:val="00926B17"/>
    <w:rsid w:val="00936D5C"/>
    <w:rsid w:val="00945749"/>
    <w:rsid w:val="00946A9B"/>
    <w:rsid w:val="00957B08"/>
    <w:rsid w:val="0097099B"/>
    <w:rsid w:val="009724FA"/>
    <w:rsid w:val="00976918"/>
    <w:rsid w:val="00981DBD"/>
    <w:rsid w:val="00983835"/>
    <w:rsid w:val="00990727"/>
    <w:rsid w:val="009C2D2C"/>
    <w:rsid w:val="009C5602"/>
    <w:rsid w:val="009E4F97"/>
    <w:rsid w:val="00A21B99"/>
    <w:rsid w:val="00A41671"/>
    <w:rsid w:val="00A448E7"/>
    <w:rsid w:val="00A55E55"/>
    <w:rsid w:val="00A83AC9"/>
    <w:rsid w:val="00A853A6"/>
    <w:rsid w:val="00A94F83"/>
    <w:rsid w:val="00A9535E"/>
    <w:rsid w:val="00AA17B1"/>
    <w:rsid w:val="00AA2136"/>
    <w:rsid w:val="00AA3039"/>
    <w:rsid w:val="00AA41B7"/>
    <w:rsid w:val="00AA57A6"/>
    <w:rsid w:val="00AB0F4D"/>
    <w:rsid w:val="00AB1792"/>
    <w:rsid w:val="00AC2FFC"/>
    <w:rsid w:val="00AD58AB"/>
    <w:rsid w:val="00AD65D5"/>
    <w:rsid w:val="00B03F1E"/>
    <w:rsid w:val="00B0766D"/>
    <w:rsid w:val="00B12963"/>
    <w:rsid w:val="00B23623"/>
    <w:rsid w:val="00B26BBE"/>
    <w:rsid w:val="00B34FA0"/>
    <w:rsid w:val="00B35C4C"/>
    <w:rsid w:val="00B362FB"/>
    <w:rsid w:val="00B3761A"/>
    <w:rsid w:val="00B44C48"/>
    <w:rsid w:val="00B456AE"/>
    <w:rsid w:val="00B51091"/>
    <w:rsid w:val="00B6669A"/>
    <w:rsid w:val="00B704A1"/>
    <w:rsid w:val="00B75B53"/>
    <w:rsid w:val="00B77657"/>
    <w:rsid w:val="00B86E86"/>
    <w:rsid w:val="00B94BA5"/>
    <w:rsid w:val="00B95862"/>
    <w:rsid w:val="00BA147C"/>
    <w:rsid w:val="00BC038E"/>
    <w:rsid w:val="00BE6753"/>
    <w:rsid w:val="00C00603"/>
    <w:rsid w:val="00C04C29"/>
    <w:rsid w:val="00C0716C"/>
    <w:rsid w:val="00C07F1B"/>
    <w:rsid w:val="00C167E0"/>
    <w:rsid w:val="00C61E97"/>
    <w:rsid w:val="00C73816"/>
    <w:rsid w:val="00C752EB"/>
    <w:rsid w:val="00C76F60"/>
    <w:rsid w:val="00C77B44"/>
    <w:rsid w:val="00C83243"/>
    <w:rsid w:val="00C95D22"/>
    <w:rsid w:val="00C97380"/>
    <w:rsid w:val="00CA1C31"/>
    <w:rsid w:val="00CB425D"/>
    <w:rsid w:val="00CD431F"/>
    <w:rsid w:val="00CD46D0"/>
    <w:rsid w:val="00D02ACD"/>
    <w:rsid w:val="00D16877"/>
    <w:rsid w:val="00D21D53"/>
    <w:rsid w:val="00D220E1"/>
    <w:rsid w:val="00D24ED5"/>
    <w:rsid w:val="00D32599"/>
    <w:rsid w:val="00D353FA"/>
    <w:rsid w:val="00D53361"/>
    <w:rsid w:val="00D70BC6"/>
    <w:rsid w:val="00D719EF"/>
    <w:rsid w:val="00D81326"/>
    <w:rsid w:val="00D82955"/>
    <w:rsid w:val="00D954E2"/>
    <w:rsid w:val="00D97B50"/>
    <w:rsid w:val="00DA233D"/>
    <w:rsid w:val="00DA5DA9"/>
    <w:rsid w:val="00DB6FF6"/>
    <w:rsid w:val="00E03E8A"/>
    <w:rsid w:val="00E05182"/>
    <w:rsid w:val="00E12361"/>
    <w:rsid w:val="00E234D3"/>
    <w:rsid w:val="00E25494"/>
    <w:rsid w:val="00E27EC0"/>
    <w:rsid w:val="00E441C9"/>
    <w:rsid w:val="00E50FB2"/>
    <w:rsid w:val="00E6535A"/>
    <w:rsid w:val="00E70843"/>
    <w:rsid w:val="00E754EF"/>
    <w:rsid w:val="00E82008"/>
    <w:rsid w:val="00EC29B9"/>
    <w:rsid w:val="00ED5B2B"/>
    <w:rsid w:val="00ED613B"/>
    <w:rsid w:val="00EE2A62"/>
    <w:rsid w:val="00EE4EFA"/>
    <w:rsid w:val="00EF04D3"/>
    <w:rsid w:val="00EF3C2B"/>
    <w:rsid w:val="00EF705A"/>
    <w:rsid w:val="00F0210B"/>
    <w:rsid w:val="00F05142"/>
    <w:rsid w:val="00F06102"/>
    <w:rsid w:val="00F20B54"/>
    <w:rsid w:val="00F21E49"/>
    <w:rsid w:val="00F26ABF"/>
    <w:rsid w:val="00F4245B"/>
    <w:rsid w:val="00F475E0"/>
    <w:rsid w:val="00F5772D"/>
    <w:rsid w:val="00F60032"/>
    <w:rsid w:val="00F628F4"/>
    <w:rsid w:val="00F91BD0"/>
    <w:rsid w:val="00F9248C"/>
    <w:rsid w:val="00FA1694"/>
    <w:rsid w:val="00FB2D15"/>
    <w:rsid w:val="00FC1C74"/>
    <w:rsid w:val="00FD51A0"/>
    <w:rsid w:val="00FE0D4F"/>
    <w:rsid w:val="00FE5725"/>
    <w:rsid w:val="00FE5BF8"/>
    <w:rsid w:val="00FF21AB"/>
    <w:rsid w:val="05A11A16"/>
    <w:rsid w:val="07310ED3"/>
    <w:rsid w:val="115AEE8B"/>
    <w:rsid w:val="29CD19EE"/>
    <w:rsid w:val="4E2E102A"/>
    <w:rsid w:val="4E6B9BDB"/>
    <w:rsid w:val="6501A865"/>
    <w:rsid w:val="66E67E12"/>
    <w:rsid w:val="7E8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929E4"/>
  <w15:docId w15:val="{843CA10D-2E20-4169-BE8D-AF2FCC7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CCA"/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818"/>
    <w:pPr>
      <w:pBdr>
        <w:bottom w:val="thinThickSmallGap" w:sz="12" w:space="1" w:color="A6A6A6" w:themeColor="background1" w:themeShade="A6"/>
      </w:pBdr>
      <w:spacing w:before="400" w:line="320" w:lineRule="exact"/>
      <w:jc w:val="center"/>
      <w:outlineLvl w:val="0"/>
    </w:pPr>
    <w:rPr>
      <w:caps/>
      <w:color w:val="070C13" w:themeColor="accent1" w:themeShade="1A"/>
      <w:spacing w:val="2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CCA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D53361"/>
    <w:pPr>
      <w:numPr>
        <w:numId w:val="20"/>
      </w:numPr>
      <w:spacing w:after="120" w:line="240" w:lineRule="auto"/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4A16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1631"/>
  </w:style>
  <w:style w:type="paragraph" w:styleId="Footer">
    <w:name w:val="footer"/>
    <w:aliases w:val="Chapter 2,Chapter 21,Chapter 22,Chapter 211,Chapter 23,Chapter 212,Chapter 24,Chapter 213,Chapter 25,Chapter 214,Chapter 26,Chapter 215,Chapter 27,Chapter 216,Chapter 28,Chapter 217,Chapter 29,Chapter 218,Chapter 210,Chapter 219,Chapter 220"/>
    <w:basedOn w:val="Normal"/>
    <w:link w:val="FooterChar"/>
    <w:uiPriority w:val="99"/>
    <w:unhideWhenUsed/>
    <w:rsid w:val="004A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pter 2 Char,Chapter 21 Char,Chapter 22 Char,Chapter 211 Char,Chapter 23 Char,Chapter 212 Char,Chapter 24 Char,Chapter 213 Char,Chapter 25 Char,Chapter 214 Char,Chapter 26 Char,Chapter 215 Char,Chapter 27 Char,Chapter 216 Char"/>
    <w:basedOn w:val="DefaultParagraphFont"/>
    <w:link w:val="Footer"/>
    <w:uiPriority w:val="99"/>
    <w:rsid w:val="004A1631"/>
  </w:style>
  <w:style w:type="character" w:customStyle="1" w:styleId="Heading1Char">
    <w:name w:val="Heading 1 Char"/>
    <w:basedOn w:val="DefaultParagraphFont"/>
    <w:link w:val="Heading1"/>
    <w:uiPriority w:val="9"/>
    <w:rsid w:val="004C2818"/>
    <w:rPr>
      <w:rFonts w:eastAsiaTheme="majorEastAsia" w:cstheme="majorBidi"/>
      <w:caps/>
      <w:color w:val="070C13" w:themeColor="accent1" w:themeShade="1A"/>
      <w:spacing w:val="20"/>
      <w:sz w:val="28"/>
      <w:szCs w:val="28"/>
    </w:rPr>
  </w:style>
  <w:style w:type="character" w:styleId="Strong">
    <w:name w:val="Strong"/>
    <w:uiPriority w:val="22"/>
    <w:qFormat/>
    <w:rsid w:val="00623CCA"/>
    <w:rPr>
      <w:rFonts w:ascii="Cambria" w:hAnsi="Cambria"/>
      <w:b/>
      <w:bCs/>
      <w:caps w:val="0"/>
      <w:smallCaps w:val="0"/>
      <w:vanish w:val="0"/>
      <w:color w:val="000000" w:themeColor="text1"/>
      <w:spacing w:val="5"/>
      <w:sz w:val="24"/>
    </w:rPr>
  </w:style>
  <w:style w:type="character" w:customStyle="1" w:styleId="BulletlistChar">
    <w:name w:val="Bullet list Char"/>
    <w:basedOn w:val="DefaultParagraphFont"/>
    <w:link w:val="Bulletlist"/>
    <w:rsid w:val="00D53361"/>
    <w:rPr>
      <w:rFonts w:eastAsiaTheme="majorEastAsia" w:cstheme="majorBidi"/>
    </w:rPr>
  </w:style>
  <w:style w:type="paragraph" w:customStyle="1" w:styleId="Heading21">
    <w:name w:val="Heading 21"/>
    <w:basedOn w:val="Heading7"/>
    <w:link w:val="Heading2Char"/>
    <w:qFormat/>
    <w:rsid w:val="00623CCA"/>
    <w:pPr>
      <w:keepNext w:val="0"/>
      <w:keepLines w:val="0"/>
      <w:pBdr>
        <w:top w:val="dotted" w:sz="4" w:space="1" w:color="auto"/>
        <w:bottom w:val="dotted" w:sz="4" w:space="1" w:color="auto"/>
      </w:pBdr>
      <w:spacing w:before="120" w:after="240"/>
      <w:jc w:val="center"/>
    </w:pPr>
    <w:rPr>
      <w:i w:val="0"/>
      <w:caps/>
      <w:color w:val="000000" w:themeColor="text1"/>
      <w:spacing w:val="20"/>
      <w:sz w:val="24"/>
    </w:rPr>
  </w:style>
  <w:style w:type="character" w:customStyle="1" w:styleId="Heading2Char">
    <w:name w:val="Heading 2 Char"/>
    <w:basedOn w:val="Heading7Char"/>
    <w:link w:val="Heading21"/>
    <w:rsid w:val="00623CCA"/>
    <w:rPr>
      <w:rFonts w:asciiTheme="majorHAnsi" w:eastAsiaTheme="majorEastAsia" w:hAnsiTheme="majorHAnsi" w:cstheme="majorBidi"/>
      <w:i w:val="0"/>
      <w:iCs/>
      <w:caps/>
      <w:color w:val="000000" w:themeColor="text1"/>
      <w:spacing w:val="2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6DE4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4"/>
    <w:rPr>
      <w:rFonts w:ascii="Tahoma" w:eastAsiaTheme="maj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08"/>
    <w:rPr>
      <w:rFonts w:eastAsiaTheme="majorEastAsia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08"/>
    <w:rPr>
      <w:rFonts w:eastAsiaTheme="majorEastAsi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178A"/>
    <w:pPr>
      <w:spacing w:after="0" w:line="240" w:lineRule="auto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4A13-29AF-4440-B093-5318030BE650}">
  <ds:schemaRefs>
    <ds:schemaRef ds:uri="http://schemas.microsoft.com/office/2006/metadata/properties"/>
    <ds:schemaRef ds:uri="deb839ff-cf55-49ed-bcce-7d52eadd48e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7bbb745-0c97-4006-8808-a910ec51cc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FD51A-3F3F-4BCB-A689-F47B41943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CA942-EAA6-465F-A65D-ED8D7732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39ff-cf55-49ed-bcce-7d52eadd48e2"/>
    <ds:schemaRef ds:uri="e7bbb745-0c97-4006-8808-a910ec51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E2EBB-4AD7-4FB0-8210-C16A6D0F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Nevitt, Lindsay C</dc:creator>
  <cp:keywords/>
  <dc:description/>
  <cp:lastModifiedBy>Bonnie Bizzell</cp:lastModifiedBy>
  <cp:revision>2</cp:revision>
  <cp:lastPrinted>2018-05-16T21:05:00Z</cp:lastPrinted>
  <dcterms:created xsi:type="dcterms:W3CDTF">2019-10-29T01:32:00Z</dcterms:created>
  <dcterms:modified xsi:type="dcterms:W3CDTF">2019-10-29T01:32:00Z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